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07F3C" w14:textId="77777777" w:rsidR="007971F5" w:rsidRPr="004D0386" w:rsidRDefault="007971F5" w:rsidP="00E9556C">
      <w:pPr>
        <w:spacing w:line="360" w:lineRule="auto"/>
        <w:jc w:val="right"/>
        <w:rPr>
          <w:rFonts w:ascii="Sylfaen" w:hAnsi="Sylfaen"/>
        </w:rPr>
      </w:pPr>
      <w:r w:rsidRPr="004D0386">
        <w:rPr>
          <w:rFonts w:ascii="Sylfaen" w:hAnsi="Sylfaen"/>
          <w:noProof/>
        </w:rPr>
        <w:drawing>
          <wp:inline distT="0" distB="0" distL="0" distR="0" wp14:anchorId="3C99A583" wp14:editId="6D6F733F">
            <wp:extent cx="1913890" cy="840105"/>
            <wp:effectExtent l="19050" t="19050" r="10160" b="171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890" cy="840105"/>
                    </a:xfrm>
                    <a:prstGeom prst="rect">
                      <a:avLst/>
                    </a:prstGeom>
                    <a:noFill/>
                    <a:ln w="31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183DFF0F" w14:textId="77777777" w:rsidR="007971F5" w:rsidRPr="004D0386" w:rsidRDefault="007971F5" w:rsidP="00E9556C">
      <w:pPr>
        <w:spacing w:line="360" w:lineRule="auto"/>
        <w:jc w:val="center"/>
        <w:rPr>
          <w:rFonts w:ascii="Sylfaen" w:hAnsi="Sylfaen" w:cs="Times Armenian"/>
          <w:b/>
          <w:bCs/>
          <w:color w:val="000000"/>
          <w:sz w:val="28"/>
        </w:rPr>
      </w:pPr>
      <w:r w:rsidRPr="004D0386">
        <w:rPr>
          <w:rFonts w:ascii="Sylfaen" w:hAnsi="Sylfaen" w:cs="Times Armenian"/>
          <w:b/>
          <w:bCs/>
          <w:color w:val="000000"/>
          <w:sz w:val="28"/>
        </w:rPr>
        <w:t>՛՛ԱՐՄԵՆԻԱ՛՛ ՄԻՋԱԶԳԱՅԻՆ ՕԴԱՆԱՎԱԿԱՅԱՆՆԵՐ՛՛ ՓԲԸ</w:t>
      </w:r>
    </w:p>
    <w:p w14:paraId="1D6EA942" w14:textId="77777777" w:rsidR="007971F5" w:rsidRPr="004D0386" w:rsidRDefault="007971F5" w:rsidP="00E9556C">
      <w:pPr>
        <w:spacing w:line="360" w:lineRule="auto"/>
        <w:jc w:val="center"/>
        <w:rPr>
          <w:rFonts w:ascii="Sylfaen" w:hAnsi="Sylfaen" w:cs="Times Armenian"/>
          <w:b/>
          <w:bCs/>
          <w:color w:val="000000"/>
          <w:sz w:val="28"/>
        </w:rPr>
      </w:pPr>
      <w:r w:rsidRPr="004D0386">
        <w:rPr>
          <w:rFonts w:ascii="Sylfaen" w:hAnsi="Sylfaen" w:cs="Times Armenian"/>
          <w:b/>
          <w:bCs/>
          <w:color w:val="000000"/>
          <w:sz w:val="28"/>
        </w:rPr>
        <w:t>ՏԵԽՆԻԿԱԿԱՆ ՍՊԱՍԱՐԿՈՒՄ</w:t>
      </w:r>
    </w:p>
    <w:p w14:paraId="39601567" w14:textId="77777777" w:rsidR="007971F5" w:rsidRPr="004D0386" w:rsidRDefault="007971F5" w:rsidP="00E9556C">
      <w:pPr>
        <w:spacing w:line="360" w:lineRule="auto"/>
        <w:jc w:val="center"/>
        <w:rPr>
          <w:rFonts w:ascii="Sylfaen" w:hAnsi="Sylfaen"/>
          <w:b/>
        </w:rPr>
      </w:pPr>
    </w:p>
    <w:p w14:paraId="3621F4BF" w14:textId="77777777" w:rsidR="0049442D" w:rsidRPr="004D0386" w:rsidRDefault="0049442D" w:rsidP="00E9556C">
      <w:pPr>
        <w:spacing w:line="360" w:lineRule="auto"/>
        <w:jc w:val="center"/>
        <w:rPr>
          <w:rFonts w:ascii="Sylfaen" w:hAnsi="Sylfaen" w:cs="Sylfaen"/>
          <w:b/>
          <w:lang w:val="hy-AM"/>
        </w:rPr>
      </w:pPr>
    </w:p>
    <w:p w14:paraId="4FB7258B" w14:textId="77777777" w:rsidR="0049442D" w:rsidRPr="004D0386" w:rsidRDefault="0049442D" w:rsidP="00E9556C">
      <w:pPr>
        <w:spacing w:line="360" w:lineRule="auto"/>
        <w:jc w:val="center"/>
        <w:rPr>
          <w:rFonts w:ascii="Sylfaen" w:hAnsi="Sylfaen" w:cs="Sylfaen"/>
          <w:b/>
          <w:lang w:val="hy-AM"/>
        </w:rPr>
      </w:pPr>
    </w:p>
    <w:p w14:paraId="40281D63" w14:textId="77777777" w:rsidR="00BF2DBB" w:rsidRPr="004D0386" w:rsidRDefault="00566365" w:rsidP="00E9556C">
      <w:pPr>
        <w:spacing w:line="360" w:lineRule="auto"/>
        <w:jc w:val="center"/>
        <w:rPr>
          <w:rFonts w:ascii="Sylfaen" w:hAnsi="Sylfaen" w:cs="Sylfaen"/>
          <w:b/>
          <w:sz w:val="36"/>
          <w:u w:val="single"/>
          <w:lang w:val="hy-AM"/>
        </w:rPr>
      </w:pPr>
      <w:r w:rsidRPr="004D0386">
        <w:rPr>
          <w:rFonts w:ascii="Sylfaen" w:hAnsi="Sylfaen" w:cs="Sylfaen"/>
          <w:b/>
          <w:sz w:val="36"/>
          <w:u w:val="single"/>
          <w:lang w:val="hy-AM"/>
        </w:rPr>
        <w:t>ՆԿԱՐԱԳԻՐ</w:t>
      </w:r>
    </w:p>
    <w:p w14:paraId="5DFC3B46" w14:textId="77756F48" w:rsidR="0049442D" w:rsidRDefault="0049442D" w:rsidP="00E9556C">
      <w:pPr>
        <w:spacing w:line="360" w:lineRule="auto"/>
        <w:jc w:val="center"/>
        <w:rPr>
          <w:rFonts w:ascii="Sylfaen" w:hAnsi="Sylfaen"/>
          <w:lang w:val="hy-AM"/>
        </w:rPr>
      </w:pPr>
      <w:r w:rsidRPr="004D0386">
        <w:rPr>
          <w:rFonts w:ascii="Sylfaen" w:hAnsi="Sylfaen"/>
          <w:lang w:val="hy-AM"/>
        </w:rPr>
        <w:t xml:space="preserve">"Զվարթնոց" </w:t>
      </w:r>
      <w:r w:rsidR="00DB1DB0" w:rsidRPr="004D0386">
        <w:rPr>
          <w:rFonts w:ascii="Sylfaen" w:hAnsi="Sylfaen"/>
          <w:lang w:val="hy-AM"/>
        </w:rPr>
        <w:t>օդանավակայան</w:t>
      </w:r>
      <w:r w:rsidR="00E36ECD">
        <w:rPr>
          <w:rFonts w:ascii="Sylfaen" w:hAnsi="Sylfaen"/>
          <w:lang w:val="hy-AM"/>
        </w:rPr>
        <w:t>,</w:t>
      </w:r>
    </w:p>
    <w:p w14:paraId="2BEE3CF9" w14:textId="512C1CC8" w:rsidR="00E36ECD" w:rsidRPr="004D0386" w:rsidRDefault="00E36ECD" w:rsidP="00E36ECD">
      <w:pPr>
        <w:spacing w:line="360" w:lineRule="auto"/>
        <w:jc w:val="center"/>
        <w:rPr>
          <w:rFonts w:ascii="Sylfaen" w:hAnsi="Sylfaen"/>
          <w:lang w:val="hy-AM"/>
        </w:rPr>
      </w:pPr>
      <w:r w:rsidRPr="00E36ECD">
        <w:rPr>
          <w:rFonts w:ascii="Sylfaen" w:hAnsi="Sylfaen"/>
          <w:lang w:val="hy-AM"/>
        </w:rPr>
        <w:t>՛՛Զվարթնոց՛՛ օդանավակայան, վազքուղու ՊԿ0+00 - ՊԿ 10+00 հատված</w:t>
      </w:r>
      <w:r>
        <w:rPr>
          <w:rFonts w:ascii="Sylfaen" w:hAnsi="Sylfaen"/>
          <w:lang w:val="hy-AM"/>
        </w:rPr>
        <w:t>ի</w:t>
      </w:r>
    </w:p>
    <w:p w14:paraId="6F3BBC31" w14:textId="1698E9F6" w:rsidR="00E36ECD" w:rsidRDefault="00E36ECD" w:rsidP="00E36ECD">
      <w:pPr>
        <w:spacing w:line="360" w:lineRule="auto"/>
        <w:jc w:val="center"/>
        <w:rPr>
          <w:rFonts w:ascii="Sylfaen" w:hAnsi="Sylfaen"/>
          <w:lang w:val="hy-AM"/>
        </w:rPr>
      </w:pPr>
      <w:r w:rsidRPr="00E36ECD">
        <w:rPr>
          <w:rFonts w:ascii="Sylfaen" w:hAnsi="Sylfaen"/>
          <w:lang w:val="hy-AM"/>
        </w:rPr>
        <w:t>ծածկույթի նորոգ</w:t>
      </w:r>
      <w:r>
        <w:rPr>
          <w:rFonts w:ascii="Sylfaen" w:hAnsi="Sylfaen"/>
          <w:lang w:val="hy-AM"/>
        </w:rPr>
        <w:t>ման աշխատանքների</w:t>
      </w:r>
    </w:p>
    <w:p w14:paraId="7592E301" w14:textId="77777777" w:rsidR="007971F5" w:rsidRPr="004D0386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1F1B9E51" w14:textId="77777777" w:rsidR="007971F5" w:rsidRPr="004D0386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01955422" w14:textId="77777777" w:rsidR="007971F5" w:rsidRPr="004D0386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58C9537F" w14:textId="77777777" w:rsidR="007971F5" w:rsidRPr="004D0386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3E95235A" w14:textId="77777777" w:rsidR="007971F5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7A7A0E6E" w14:textId="77777777" w:rsidR="004D0386" w:rsidRDefault="004D0386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378890E4" w14:textId="77777777" w:rsidR="004D0386" w:rsidRDefault="004D0386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50A70973" w14:textId="77777777" w:rsidR="007971F5" w:rsidRPr="004D0386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332266C1" w14:textId="77777777" w:rsidR="008934FB" w:rsidRDefault="008934FB" w:rsidP="00E9556C">
      <w:pPr>
        <w:spacing w:line="360" w:lineRule="auto"/>
        <w:jc w:val="center"/>
        <w:rPr>
          <w:rFonts w:ascii="Sylfaen" w:hAnsi="Sylfaen"/>
          <w:b/>
          <w:lang w:val="hy-AM"/>
        </w:rPr>
      </w:pPr>
    </w:p>
    <w:p w14:paraId="49CCDC1F" w14:textId="77777777" w:rsidR="007971F5" w:rsidRPr="004D0386" w:rsidRDefault="007971F5" w:rsidP="00E9556C">
      <w:pPr>
        <w:spacing w:line="360" w:lineRule="auto"/>
        <w:jc w:val="center"/>
        <w:rPr>
          <w:rFonts w:ascii="Sylfaen" w:hAnsi="Sylfaen"/>
          <w:b/>
          <w:lang w:val="hy-AM"/>
        </w:rPr>
      </w:pPr>
      <w:r w:rsidRPr="004D0386">
        <w:rPr>
          <w:rFonts w:ascii="Sylfaen" w:hAnsi="Sylfaen"/>
          <w:b/>
          <w:lang w:val="hy-AM"/>
        </w:rPr>
        <w:t>ԵՐԵՎԱՆ</w:t>
      </w:r>
    </w:p>
    <w:p w14:paraId="53255B37" w14:textId="2A9ABB53" w:rsidR="007971F5" w:rsidRPr="004D0386" w:rsidRDefault="007971F5" w:rsidP="00E9556C">
      <w:pPr>
        <w:spacing w:line="360" w:lineRule="auto"/>
        <w:jc w:val="center"/>
        <w:rPr>
          <w:rFonts w:ascii="Sylfaen" w:hAnsi="Sylfaen" w:cs="Times New Roman"/>
          <w:b/>
          <w:lang w:val="hy-AM"/>
        </w:rPr>
      </w:pPr>
      <w:r w:rsidRPr="004D0386">
        <w:rPr>
          <w:rFonts w:ascii="Sylfaen" w:hAnsi="Sylfaen"/>
          <w:b/>
          <w:lang w:val="hy-AM"/>
        </w:rPr>
        <w:t>202</w:t>
      </w:r>
      <w:r w:rsidR="00E36ECD">
        <w:rPr>
          <w:rFonts w:ascii="Sylfaen" w:hAnsi="Sylfaen"/>
          <w:b/>
          <w:lang w:val="hy-AM"/>
        </w:rPr>
        <w:t>6</w:t>
      </w:r>
      <w:r w:rsidRPr="004D0386">
        <w:rPr>
          <w:rFonts w:ascii="Sylfaen" w:hAnsi="Sylfaen"/>
          <w:b/>
          <w:lang w:val="hy-AM"/>
        </w:rPr>
        <w:t>թ</w:t>
      </w:r>
      <w:r w:rsidRPr="004D0386">
        <w:rPr>
          <w:rFonts w:ascii="Times New Roman" w:hAnsi="Times New Roman" w:cs="Times New Roman"/>
          <w:b/>
          <w:lang w:val="hy-AM"/>
        </w:rPr>
        <w:t>․</w:t>
      </w:r>
    </w:p>
    <w:p w14:paraId="5B293188" w14:textId="77777777" w:rsidR="007971F5" w:rsidRPr="008934FB" w:rsidRDefault="007971F5" w:rsidP="00E955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b/>
        </w:rPr>
      </w:pPr>
      <w:r w:rsidRPr="008934FB">
        <w:rPr>
          <w:rFonts w:ascii="Sylfaen" w:hAnsi="Sylfaen"/>
          <w:b/>
        </w:rPr>
        <w:lastRenderedPageBreak/>
        <w:t>ՆԱԽԱՏԵՍՎՈՂ ԱՇԽԱՏԱՆՔՆԵՐԻ ԲՆՈՒԹԱԳԻՐԸ</w:t>
      </w:r>
    </w:p>
    <w:p w14:paraId="565E2577" w14:textId="0D257A4D" w:rsidR="007971F5" w:rsidRPr="00E36ECD" w:rsidRDefault="00E36ECD" w:rsidP="00E36ECD">
      <w:pPr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E36ECD">
        <w:rPr>
          <w:rFonts w:ascii="Sylfaen" w:hAnsi="Sylfaen"/>
          <w:lang w:val="hy-AM"/>
        </w:rPr>
        <w:t>՛՛Զվարթնոց՛՛ օդանավակայան, վազքուղու ՊԿ0+00 - ՊԿ 10+00 հատվածի</w:t>
      </w:r>
      <w:r>
        <w:rPr>
          <w:rFonts w:ascii="Sylfaen" w:hAnsi="Sylfaen"/>
          <w:lang w:val="hy-AM"/>
        </w:rPr>
        <w:t xml:space="preserve"> </w:t>
      </w:r>
      <w:r w:rsidR="007971F5" w:rsidRPr="008934FB">
        <w:rPr>
          <w:rFonts w:ascii="Sylfaen" w:hAnsi="Sylfaen"/>
          <w:lang w:val="hy-AM"/>
        </w:rPr>
        <w:t>ծածկույթի</w:t>
      </w:r>
      <w:r>
        <w:rPr>
          <w:rFonts w:ascii="Sylfaen" w:hAnsi="Sylfaen"/>
          <w:lang w:val="hy-AM"/>
        </w:rPr>
        <w:t xml:space="preserve"> </w:t>
      </w:r>
      <w:r w:rsidR="007971F5" w:rsidRPr="00E36ECD">
        <w:rPr>
          <w:rFonts w:ascii="Sylfaen" w:hAnsi="Sylfaen"/>
          <w:lang w:val="hy-AM"/>
        </w:rPr>
        <w:t>վերանորոգման աշխատանքներով նախատեսված է՝</w:t>
      </w:r>
    </w:p>
    <w:p w14:paraId="7305DAB2" w14:textId="77777777" w:rsidR="007971F5" w:rsidRPr="008934FB" w:rsidRDefault="007971F5" w:rsidP="00E9556C">
      <w:pPr>
        <w:pStyle w:val="ListParagraph"/>
        <w:numPr>
          <w:ilvl w:val="0"/>
          <w:numId w:val="3"/>
        </w:numPr>
        <w:spacing w:line="360" w:lineRule="auto"/>
        <w:ind w:left="1080"/>
        <w:jc w:val="both"/>
        <w:rPr>
          <w:rFonts w:ascii="Sylfaen" w:hAnsi="Sylfaen"/>
        </w:rPr>
      </w:pPr>
      <w:proofErr w:type="spellStart"/>
      <w:r w:rsidRPr="008934FB">
        <w:rPr>
          <w:rFonts w:ascii="Sylfaen" w:hAnsi="Sylfaen"/>
        </w:rPr>
        <w:t>իրականացնել</w:t>
      </w:r>
      <w:proofErr w:type="spellEnd"/>
      <w:r w:rsidRPr="008934FB">
        <w:rPr>
          <w:rFonts w:ascii="Sylfaen" w:hAnsi="Sylfaen"/>
        </w:rPr>
        <w:t xml:space="preserve"> </w:t>
      </w:r>
      <w:proofErr w:type="spellStart"/>
      <w:r w:rsidRPr="008934FB">
        <w:rPr>
          <w:rFonts w:ascii="Sylfaen" w:hAnsi="Sylfaen"/>
        </w:rPr>
        <w:t>ասֆալտբետոնյա</w:t>
      </w:r>
      <w:proofErr w:type="spellEnd"/>
      <w:r w:rsidRPr="008934FB">
        <w:rPr>
          <w:rFonts w:ascii="Sylfaen" w:hAnsi="Sylfaen"/>
        </w:rPr>
        <w:t xml:space="preserve"> </w:t>
      </w:r>
      <w:proofErr w:type="spellStart"/>
      <w:r w:rsidRPr="008934FB">
        <w:rPr>
          <w:rFonts w:ascii="Sylfaen" w:hAnsi="Sylfaen"/>
        </w:rPr>
        <w:t>ծածկույթի</w:t>
      </w:r>
      <w:proofErr w:type="spellEnd"/>
      <w:r w:rsidRPr="008934FB">
        <w:rPr>
          <w:rFonts w:ascii="Sylfaen" w:hAnsi="Sylfaen"/>
        </w:rPr>
        <w:t xml:space="preserve"> </w:t>
      </w:r>
      <w:proofErr w:type="spellStart"/>
      <w:r w:rsidRPr="008934FB">
        <w:rPr>
          <w:rFonts w:ascii="Sylfaen" w:hAnsi="Sylfaen"/>
        </w:rPr>
        <w:t>ֆռեզում</w:t>
      </w:r>
      <w:proofErr w:type="spellEnd"/>
      <w:r w:rsidRPr="008934FB">
        <w:rPr>
          <w:rFonts w:ascii="Sylfaen" w:hAnsi="Sylfaen"/>
        </w:rPr>
        <w:t xml:space="preserve"> </w:t>
      </w:r>
      <w:r w:rsidR="004F71C0" w:rsidRPr="008934FB">
        <w:rPr>
          <w:rFonts w:ascii="Sylfaen" w:hAnsi="Sylfaen"/>
          <w:lang w:val="hy-AM"/>
        </w:rPr>
        <w:t xml:space="preserve">ըստ </w:t>
      </w:r>
      <w:proofErr w:type="gramStart"/>
      <w:r w:rsidR="00606F8E">
        <w:rPr>
          <w:rFonts w:ascii="Sylfaen" w:hAnsi="Sylfaen"/>
          <w:lang w:val="hy-AM"/>
        </w:rPr>
        <w:t>գծագրի;</w:t>
      </w:r>
      <w:proofErr w:type="gramEnd"/>
    </w:p>
    <w:p w14:paraId="42A3CBFC" w14:textId="77777777" w:rsidR="007971F5" w:rsidRDefault="00606F8E" w:rsidP="00E9556C">
      <w:pPr>
        <w:pStyle w:val="ListParagraph"/>
        <w:numPr>
          <w:ilvl w:val="0"/>
          <w:numId w:val="3"/>
        </w:numPr>
        <w:spacing w:line="360" w:lineRule="auto"/>
        <w:ind w:left="1080"/>
        <w:jc w:val="both"/>
        <w:rPr>
          <w:rFonts w:ascii="Sylfaen" w:hAnsi="Sylfaen"/>
        </w:rPr>
      </w:pPr>
      <w:proofErr w:type="spellStart"/>
      <w:r w:rsidRPr="008934FB">
        <w:rPr>
          <w:rFonts w:ascii="Sylfaen" w:hAnsi="Sylfaen"/>
        </w:rPr>
        <w:t>ֆռեզումից</w:t>
      </w:r>
      <w:proofErr w:type="spellEnd"/>
      <w:r w:rsidRPr="008934FB">
        <w:rPr>
          <w:rFonts w:ascii="Sylfaen" w:hAnsi="Sylfaen"/>
        </w:rPr>
        <w:t xml:space="preserve"> </w:t>
      </w:r>
      <w:proofErr w:type="spellStart"/>
      <w:r w:rsidRPr="008934FB">
        <w:rPr>
          <w:rFonts w:ascii="Sylfaen" w:hAnsi="Sylfaen"/>
        </w:rPr>
        <w:t>հետո</w:t>
      </w:r>
      <w:proofErr w:type="spellEnd"/>
      <w:r w:rsidRPr="008934FB">
        <w:rPr>
          <w:rFonts w:ascii="Sylfaen" w:hAnsi="Sylfaen"/>
        </w:rPr>
        <w:t xml:space="preserve"> </w:t>
      </w:r>
      <w:proofErr w:type="spellStart"/>
      <w:r w:rsidR="007971F5" w:rsidRPr="008934FB">
        <w:rPr>
          <w:rFonts w:ascii="Sylfaen" w:hAnsi="Sylfaen"/>
        </w:rPr>
        <w:t>իրականացնել</w:t>
      </w:r>
      <w:proofErr w:type="spellEnd"/>
      <w:r w:rsidR="007971F5" w:rsidRPr="008934FB">
        <w:rPr>
          <w:rFonts w:ascii="Sylfaen" w:hAnsi="Sylfaen"/>
        </w:rPr>
        <w:t xml:space="preserve"> </w:t>
      </w:r>
      <w:proofErr w:type="spellStart"/>
      <w:r w:rsidR="007971F5" w:rsidRPr="008934FB">
        <w:rPr>
          <w:rFonts w:ascii="Sylfaen" w:hAnsi="Sylfaen"/>
        </w:rPr>
        <w:t>առավել</w:t>
      </w:r>
      <w:proofErr w:type="spellEnd"/>
      <w:r w:rsidR="007971F5" w:rsidRPr="008934FB">
        <w:rPr>
          <w:rFonts w:ascii="Sylfaen" w:hAnsi="Sylfaen"/>
        </w:rPr>
        <w:t xml:space="preserve"> </w:t>
      </w:r>
      <w:proofErr w:type="spellStart"/>
      <w:r w:rsidR="007971F5" w:rsidRPr="008934FB">
        <w:rPr>
          <w:rFonts w:ascii="Sylfaen" w:hAnsi="Sylfaen"/>
        </w:rPr>
        <w:t>խոշոր</w:t>
      </w:r>
      <w:proofErr w:type="spellEnd"/>
      <w:r w:rsidR="007971F5" w:rsidRPr="008934FB">
        <w:rPr>
          <w:rFonts w:ascii="Sylfaen" w:hAnsi="Sylfaen"/>
        </w:rPr>
        <w:t xml:space="preserve"> </w:t>
      </w:r>
      <w:proofErr w:type="spellStart"/>
      <w:r w:rsidR="007971F5" w:rsidRPr="008934FB">
        <w:rPr>
          <w:rFonts w:ascii="Sylfaen" w:hAnsi="Sylfaen"/>
        </w:rPr>
        <w:t>ճաքերի</w:t>
      </w:r>
      <w:proofErr w:type="spellEnd"/>
      <w:r w:rsidR="007971F5" w:rsidRPr="008934FB">
        <w:rPr>
          <w:rFonts w:ascii="Sylfaen" w:hAnsi="Sylfaen"/>
        </w:rPr>
        <w:t xml:space="preserve"> </w:t>
      </w:r>
      <w:proofErr w:type="spellStart"/>
      <w:r w:rsidR="007971F5" w:rsidRPr="008934FB">
        <w:rPr>
          <w:rFonts w:ascii="Sylfaen" w:hAnsi="Sylfaen"/>
        </w:rPr>
        <w:t>լցում</w:t>
      </w:r>
      <w:proofErr w:type="spellEnd"/>
      <w:r w:rsidR="007971F5" w:rsidRPr="008934FB">
        <w:rPr>
          <w:rFonts w:ascii="Sylfaen" w:hAnsi="Sylfaen"/>
        </w:rPr>
        <w:t xml:space="preserve"> </w:t>
      </w:r>
      <w:proofErr w:type="spellStart"/>
      <w:r w:rsidR="007971F5" w:rsidRPr="008934FB">
        <w:rPr>
          <w:rFonts w:ascii="Sylfaen" w:hAnsi="Sylfaen"/>
        </w:rPr>
        <w:t>աերոդրոմային</w:t>
      </w:r>
      <w:proofErr w:type="spellEnd"/>
      <w:r w:rsidR="007971F5" w:rsidRPr="008934FB">
        <w:rPr>
          <w:rFonts w:ascii="Sylfaen" w:hAnsi="Sylfaen"/>
        </w:rPr>
        <w:t xml:space="preserve"> </w:t>
      </w:r>
      <w:proofErr w:type="spellStart"/>
      <w:r w:rsidR="007971F5" w:rsidRPr="008934FB">
        <w:rPr>
          <w:rFonts w:ascii="Sylfaen" w:hAnsi="Sylfaen"/>
        </w:rPr>
        <w:t>հերմետիկով</w:t>
      </w:r>
      <w:proofErr w:type="spellEnd"/>
      <w:r>
        <w:rPr>
          <w:rFonts w:ascii="Sylfaen" w:hAnsi="Sylfaen"/>
          <w:lang w:val="hy-AM"/>
        </w:rPr>
        <w:t xml:space="preserve">, </w:t>
      </w:r>
      <w:proofErr w:type="spellStart"/>
      <w:r w:rsidR="007971F5" w:rsidRPr="008934FB">
        <w:rPr>
          <w:rFonts w:ascii="Sylfaen" w:hAnsi="Sylfaen"/>
        </w:rPr>
        <w:t>գեոցանցի</w:t>
      </w:r>
      <w:proofErr w:type="spellEnd"/>
      <w:r w:rsidR="007971F5" w:rsidRPr="008934FB">
        <w:rPr>
          <w:rFonts w:ascii="Sylfaen" w:hAnsi="Sylfaen"/>
        </w:rPr>
        <w:t xml:space="preserve"> </w:t>
      </w:r>
      <w:proofErr w:type="spellStart"/>
      <w:proofErr w:type="gramStart"/>
      <w:r w:rsidR="007971F5" w:rsidRPr="008934FB">
        <w:rPr>
          <w:rFonts w:ascii="Sylfaen" w:hAnsi="Sylfaen"/>
        </w:rPr>
        <w:t>փռում</w:t>
      </w:r>
      <w:proofErr w:type="spellEnd"/>
      <w:r w:rsidR="007971F5" w:rsidRPr="008934FB">
        <w:rPr>
          <w:rFonts w:ascii="Sylfaen" w:hAnsi="Sylfaen"/>
        </w:rPr>
        <w:t>,;</w:t>
      </w:r>
      <w:proofErr w:type="gramEnd"/>
    </w:p>
    <w:p w14:paraId="20D55CFD" w14:textId="77777777" w:rsidR="00E9173C" w:rsidRPr="004A1CFA" w:rsidRDefault="00E9173C" w:rsidP="00E9556C">
      <w:pPr>
        <w:pStyle w:val="ListParagraph"/>
        <w:numPr>
          <w:ilvl w:val="0"/>
          <w:numId w:val="3"/>
        </w:numPr>
        <w:spacing w:line="360" w:lineRule="auto"/>
        <w:ind w:left="1080"/>
        <w:jc w:val="both"/>
        <w:rPr>
          <w:rFonts w:ascii="Sylfaen" w:hAnsi="Sylfaen"/>
        </w:rPr>
      </w:pPr>
      <w:r>
        <w:rPr>
          <w:rFonts w:ascii="Sylfaen" w:hAnsi="Sylfaen"/>
          <w:lang w:val="hy-AM"/>
        </w:rPr>
        <w:t>ֆռեզումից հետո իրականացնել ասֆալտբետոնե ծածկույթի փոսային նորոգում;</w:t>
      </w:r>
    </w:p>
    <w:p w14:paraId="2C937986" w14:textId="7022826B" w:rsidR="004A1CFA" w:rsidRPr="004A1CFA" w:rsidRDefault="004A1CFA" w:rsidP="00E9556C">
      <w:pPr>
        <w:pStyle w:val="ListParagraph"/>
        <w:numPr>
          <w:ilvl w:val="0"/>
          <w:numId w:val="3"/>
        </w:numPr>
        <w:spacing w:line="360" w:lineRule="auto"/>
        <w:ind w:left="1080"/>
        <w:jc w:val="both"/>
        <w:rPr>
          <w:rFonts w:ascii="Sylfaen" w:hAnsi="Sylfaen"/>
        </w:rPr>
      </w:pPr>
      <w:r>
        <w:rPr>
          <w:rFonts w:ascii="Sylfaen" w:hAnsi="Sylfaen"/>
          <w:lang w:val="hy-AM"/>
        </w:rPr>
        <w:t>իրականացնել լուսատեխնիկական համակագի մալուխատար խողովակների փոխարինում նորերով;</w:t>
      </w:r>
    </w:p>
    <w:p w14:paraId="0EC85749" w14:textId="7F8D7084" w:rsidR="004A1CFA" w:rsidRPr="004A1CFA" w:rsidRDefault="004A1CFA" w:rsidP="004A1CFA">
      <w:pPr>
        <w:pStyle w:val="ListParagraph"/>
        <w:numPr>
          <w:ilvl w:val="0"/>
          <w:numId w:val="3"/>
        </w:numPr>
        <w:spacing w:line="360" w:lineRule="auto"/>
        <w:ind w:left="1080"/>
        <w:jc w:val="both"/>
        <w:rPr>
          <w:rFonts w:ascii="Sylfaen" w:hAnsi="Sylfaen"/>
        </w:rPr>
      </w:pPr>
      <w:proofErr w:type="spellStart"/>
      <w:r w:rsidRPr="004A1CFA">
        <w:rPr>
          <w:rFonts w:ascii="Sylfaen" w:hAnsi="Sylfaen"/>
        </w:rPr>
        <w:t>ինժեներական</w:t>
      </w:r>
      <w:proofErr w:type="spellEnd"/>
      <w:r w:rsidRPr="004A1CFA">
        <w:rPr>
          <w:rFonts w:ascii="Sylfaen" w:hAnsi="Sylfaen"/>
        </w:rPr>
        <w:t xml:space="preserve"> </w:t>
      </w:r>
      <w:proofErr w:type="spellStart"/>
      <w:r w:rsidRPr="004A1CFA">
        <w:rPr>
          <w:rFonts w:ascii="Sylfaen" w:hAnsi="Sylfaen"/>
        </w:rPr>
        <w:t>կոմունիկացիաների</w:t>
      </w:r>
      <w:proofErr w:type="spellEnd"/>
      <w:r w:rsidRPr="004A1CFA">
        <w:rPr>
          <w:rFonts w:ascii="Sylfaen" w:hAnsi="Sylfaen"/>
        </w:rPr>
        <w:t xml:space="preserve"> </w:t>
      </w:r>
      <w:proofErr w:type="spellStart"/>
      <w:r w:rsidRPr="004A1CFA">
        <w:rPr>
          <w:rFonts w:ascii="Sylfaen" w:hAnsi="Sylfaen"/>
        </w:rPr>
        <w:t>դիտահորերի</w:t>
      </w:r>
      <w:proofErr w:type="spellEnd"/>
      <w:r w:rsidRPr="004A1CFA">
        <w:rPr>
          <w:rFonts w:ascii="Sylfaen" w:hAnsi="Sylfaen"/>
        </w:rPr>
        <w:t xml:space="preserve"> </w:t>
      </w:r>
      <w:proofErr w:type="spellStart"/>
      <w:r w:rsidRPr="004A1CFA">
        <w:rPr>
          <w:rFonts w:ascii="Sylfaen" w:hAnsi="Sylfaen"/>
        </w:rPr>
        <w:t>կափարիչների</w:t>
      </w:r>
      <w:proofErr w:type="spellEnd"/>
      <w:r w:rsidRPr="004A1CFA">
        <w:rPr>
          <w:rFonts w:ascii="Sylfaen" w:hAnsi="Sylfaen"/>
        </w:rPr>
        <w:t xml:space="preserve"> </w:t>
      </w:r>
      <w:proofErr w:type="spellStart"/>
      <w:r w:rsidRPr="004A1CFA">
        <w:rPr>
          <w:rFonts w:ascii="Sylfaen" w:hAnsi="Sylfaen"/>
        </w:rPr>
        <w:t>փոխարինում</w:t>
      </w:r>
      <w:proofErr w:type="spellEnd"/>
      <w:r w:rsidRPr="004A1CFA">
        <w:rPr>
          <w:rFonts w:ascii="Sylfaen" w:hAnsi="Sylfaen"/>
        </w:rPr>
        <w:t xml:space="preserve"> </w:t>
      </w:r>
      <w:proofErr w:type="spellStart"/>
      <w:r w:rsidRPr="004A1CFA">
        <w:rPr>
          <w:rFonts w:ascii="Sylfaen" w:hAnsi="Sylfaen"/>
        </w:rPr>
        <w:t>նորերով</w:t>
      </w:r>
      <w:proofErr w:type="spellEnd"/>
      <w:r w:rsidRPr="004A1CFA">
        <w:rPr>
          <w:rFonts w:ascii="Sylfaen" w:hAnsi="Sylfaen"/>
        </w:rPr>
        <w:t xml:space="preserve">՝ </w:t>
      </w:r>
      <w:proofErr w:type="spellStart"/>
      <w:r w:rsidRPr="004A1CFA">
        <w:rPr>
          <w:rFonts w:ascii="Sylfaen" w:hAnsi="Sylfaen"/>
        </w:rPr>
        <w:t>համապատասխանացնելով</w:t>
      </w:r>
      <w:proofErr w:type="spellEnd"/>
      <w:r w:rsidRPr="004A1CFA">
        <w:rPr>
          <w:rFonts w:ascii="Sylfaen" w:hAnsi="Sylfaen"/>
        </w:rPr>
        <w:t xml:space="preserve"> </w:t>
      </w:r>
      <w:proofErr w:type="spellStart"/>
      <w:r w:rsidRPr="004A1CFA">
        <w:rPr>
          <w:rFonts w:ascii="Sylfaen" w:hAnsi="Sylfaen"/>
        </w:rPr>
        <w:t>դրանք</w:t>
      </w:r>
      <w:proofErr w:type="spellEnd"/>
      <w:r w:rsidRPr="004A1CFA">
        <w:rPr>
          <w:rFonts w:ascii="Sylfaen" w:hAnsi="Sylfaen"/>
        </w:rPr>
        <w:t xml:space="preserve"> ԻԿԱՕ 14 </w:t>
      </w:r>
      <w:proofErr w:type="spellStart"/>
      <w:r w:rsidRPr="004A1CFA">
        <w:rPr>
          <w:rFonts w:ascii="Sylfaen" w:hAnsi="Sylfaen"/>
        </w:rPr>
        <w:t>հավելվածի</w:t>
      </w:r>
      <w:proofErr w:type="spellEnd"/>
      <w:r w:rsidRPr="004A1CFA">
        <w:rPr>
          <w:rFonts w:ascii="Sylfaen" w:hAnsi="Sylfaen"/>
        </w:rPr>
        <w:t xml:space="preserve"> 4D </w:t>
      </w:r>
      <w:proofErr w:type="spellStart"/>
      <w:r w:rsidRPr="004A1CFA">
        <w:rPr>
          <w:rFonts w:ascii="Sylfaen" w:hAnsi="Sylfaen"/>
        </w:rPr>
        <w:t>դասիչի</w:t>
      </w:r>
      <w:proofErr w:type="spellEnd"/>
      <w:r w:rsidRPr="004A1CFA">
        <w:rPr>
          <w:rFonts w:ascii="Sylfaen" w:hAnsi="Sylfaen"/>
        </w:rPr>
        <w:t xml:space="preserve"> </w:t>
      </w:r>
      <w:proofErr w:type="spellStart"/>
      <w:r w:rsidRPr="004A1CFA">
        <w:rPr>
          <w:rFonts w:ascii="Sylfaen" w:hAnsi="Sylfaen"/>
        </w:rPr>
        <w:t>օդանավերի</w:t>
      </w:r>
      <w:proofErr w:type="spellEnd"/>
      <w:r w:rsidRPr="004A1CFA">
        <w:rPr>
          <w:rFonts w:ascii="Sylfaen" w:hAnsi="Sylfaen"/>
        </w:rPr>
        <w:t xml:space="preserve"> </w:t>
      </w:r>
      <w:proofErr w:type="spellStart"/>
      <w:r w:rsidRPr="004A1CFA">
        <w:rPr>
          <w:rFonts w:ascii="Sylfaen" w:hAnsi="Sylfaen"/>
        </w:rPr>
        <w:t>բեռնվածքներին</w:t>
      </w:r>
      <w:proofErr w:type="spellEnd"/>
      <w:r w:rsidRPr="004A1CFA">
        <w:rPr>
          <w:rFonts w:ascii="Sylfaen" w:hAnsi="Sylfaen"/>
        </w:rPr>
        <w:t>,</w:t>
      </w:r>
    </w:p>
    <w:p w14:paraId="622F068C" w14:textId="7BC06484" w:rsidR="004A1CFA" w:rsidRPr="004A1CFA" w:rsidRDefault="004A1CFA" w:rsidP="004A1CFA">
      <w:pPr>
        <w:pStyle w:val="ListParagraph"/>
        <w:numPr>
          <w:ilvl w:val="0"/>
          <w:numId w:val="3"/>
        </w:numPr>
        <w:spacing w:line="360" w:lineRule="auto"/>
        <w:ind w:left="1080"/>
        <w:jc w:val="both"/>
        <w:rPr>
          <w:rFonts w:ascii="Sylfaen" w:hAnsi="Sylfaen"/>
        </w:rPr>
      </w:pPr>
      <w:proofErr w:type="spellStart"/>
      <w:r w:rsidRPr="00926E09">
        <w:rPr>
          <w:rFonts w:ascii="Sylfaen" w:hAnsi="Sylfaen"/>
        </w:rPr>
        <w:t>լուսատեխնիկական</w:t>
      </w:r>
      <w:proofErr w:type="spellEnd"/>
      <w:r w:rsidRPr="00926E09">
        <w:rPr>
          <w:rFonts w:ascii="Sylfaen" w:hAnsi="Sylfaen"/>
        </w:rPr>
        <w:t xml:space="preserve"> </w:t>
      </w:r>
      <w:proofErr w:type="spellStart"/>
      <w:r w:rsidRPr="00926E09">
        <w:rPr>
          <w:rFonts w:ascii="Sylfaen" w:hAnsi="Sylfaen"/>
        </w:rPr>
        <w:t>համակարգի</w:t>
      </w:r>
      <w:proofErr w:type="spellEnd"/>
      <w:r w:rsidRPr="00926E09">
        <w:rPr>
          <w:rFonts w:ascii="Sylfaen" w:hAnsi="Sylfaen"/>
        </w:rPr>
        <w:t xml:space="preserve"> </w:t>
      </w:r>
      <w:proofErr w:type="spellStart"/>
      <w:r w:rsidRPr="00926E09">
        <w:rPr>
          <w:rFonts w:ascii="Sylfaen" w:hAnsi="Sylfaen"/>
        </w:rPr>
        <w:t>մալուխատարեների</w:t>
      </w:r>
      <w:proofErr w:type="spellEnd"/>
      <w:r w:rsidRPr="00926E09">
        <w:rPr>
          <w:rFonts w:ascii="Sylfaen" w:hAnsi="Sylfaen"/>
        </w:rPr>
        <w:t xml:space="preserve"> և </w:t>
      </w:r>
      <w:proofErr w:type="spellStart"/>
      <w:r w:rsidRPr="00926E09">
        <w:rPr>
          <w:rFonts w:ascii="Sylfaen" w:hAnsi="Sylfaen"/>
        </w:rPr>
        <w:t>դիտահորերի</w:t>
      </w:r>
      <w:proofErr w:type="spellEnd"/>
      <w:r w:rsidRPr="00926E09">
        <w:rPr>
          <w:rFonts w:ascii="Sylfaen" w:hAnsi="Sylfaen"/>
        </w:rPr>
        <w:t xml:space="preserve"> </w:t>
      </w:r>
      <w:proofErr w:type="spellStart"/>
      <w:r w:rsidRPr="00926E09">
        <w:rPr>
          <w:rFonts w:ascii="Sylfaen" w:hAnsi="Sylfaen"/>
        </w:rPr>
        <w:t>իրականացում</w:t>
      </w:r>
      <w:proofErr w:type="spellEnd"/>
      <w:r w:rsidRPr="004A1CFA">
        <w:rPr>
          <w:rFonts w:ascii="Sylfaen" w:hAnsi="Sylfaen"/>
        </w:rPr>
        <w:t xml:space="preserve"> ` </w:t>
      </w:r>
      <w:proofErr w:type="spellStart"/>
      <w:r w:rsidRPr="004A1CFA">
        <w:rPr>
          <w:rFonts w:ascii="Sylfaen" w:hAnsi="Sylfaen"/>
        </w:rPr>
        <w:t>համապատասխանացնելով</w:t>
      </w:r>
      <w:proofErr w:type="spellEnd"/>
      <w:r w:rsidRPr="004A1CFA">
        <w:rPr>
          <w:rFonts w:ascii="Sylfaen" w:hAnsi="Sylfaen"/>
        </w:rPr>
        <w:t xml:space="preserve"> </w:t>
      </w:r>
      <w:proofErr w:type="spellStart"/>
      <w:r w:rsidRPr="004A1CFA">
        <w:rPr>
          <w:rFonts w:ascii="Sylfaen" w:hAnsi="Sylfaen"/>
        </w:rPr>
        <w:t>դրանք</w:t>
      </w:r>
      <w:proofErr w:type="spellEnd"/>
      <w:r w:rsidRPr="004A1CFA">
        <w:rPr>
          <w:rFonts w:ascii="Sylfaen" w:hAnsi="Sylfaen"/>
        </w:rPr>
        <w:t xml:space="preserve"> ԻԿԱՕ 14 </w:t>
      </w:r>
      <w:proofErr w:type="spellStart"/>
      <w:r w:rsidRPr="004A1CFA">
        <w:rPr>
          <w:rFonts w:ascii="Sylfaen" w:hAnsi="Sylfaen"/>
        </w:rPr>
        <w:t>հավելվածի</w:t>
      </w:r>
      <w:proofErr w:type="spellEnd"/>
      <w:r w:rsidRPr="004A1CFA">
        <w:rPr>
          <w:rFonts w:ascii="Sylfaen" w:hAnsi="Sylfaen"/>
        </w:rPr>
        <w:t xml:space="preserve"> 4D </w:t>
      </w:r>
      <w:proofErr w:type="spellStart"/>
      <w:r w:rsidRPr="004A1CFA">
        <w:rPr>
          <w:rFonts w:ascii="Sylfaen" w:hAnsi="Sylfaen"/>
        </w:rPr>
        <w:t>դասիչի</w:t>
      </w:r>
      <w:proofErr w:type="spellEnd"/>
      <w:r w:rsidRPr="004A1CFA">
        <w:rPr>
          <w:rFonts w:ascii="Sylfaen" w:hAnsi="Sylfaen"/>
        </w:rPr>
        <w:t xml:space="preserve"> </w:t>
      </w:r>
      <w:proofErr w:type="spellStart"/>
      <w:r w:rsidRPr="004A1CFA">
        <w:rPr>
          <w:rFonts w:ascii="Sylfaen" w:hAnsi="Sylfaen"/>
        </w:rPr>
        <w:t>օդանավերի</w:t>
      </w:r>
      <w:proofErr w:type="spellEnd"/>
      <w:r w:rsidRPr="004A1CFA">
        <w:rPr>
          <w:rFonts w:ascii="Sylfaen" w:hAnsi="Sylfaen"/>
        </w:rPr>
        <w:t xml:space="preserve"> </w:t>
      </w:r>
      <w:proofErr w:type="spellStart"/>
      <w:proofErr w:type="gramStart"/>
      <w:r w:rsidRPr="004A1CFA">
        <w:rPr>
          <w:rFonts w:ascii="Sylfaen" w:hAnsi="Sylfaen"/>
        </w:rPr>
        <w:t>բեռնվածքներին</w:t>
      </w:r>
      <w:proofErr w:type="spellEnd"/>
      <w:r w:rsidRPr="004A1CFA">
        <w:rPr>
          <w:rFonts w:ascii="Sylfaen" w:hAnsi="Sylfaen"/>
        </w:rPr>
        <w:t>;</w:t>
      </w:r>
      <w:proofErr w:type="gramEnd"/>
    </w:p>
    <w:p w14:paraId="345D129A" w14:textId="71E5E5F6" w:rsidR="007971F5" w:rsidRPr="008934FB" w:rsidRDefault="007971F5" w:rsidP="00E9556C">
      <w:pPr>
        <w:pStyle w:val="ListParagraph"/>
        <w:numPr>
          <w:ilvl w:val="0"/>
          <w:numId w:val="3"/>
        </w:numPr>
        <w:spacing w:line="360" w:lineRule="auto"/>
        <w:ind w:left="1080"/>
        <w:jc w:val="both"/>
        <w:rPr>
          <w:rFonts w:ascii="Sylfaen" w:hAnsi="Sylfaen"/>
        </w:rPr>
      </w:pPr>
      <w:proofErr w:type="spellStart"/>
      <w:r w:rsidRPr="008934FB">
        <w:rPr>
          <w:rFonts w:ascii="Sylfaen" w:hAnsi="Sylfaen"/>
        </w:rPr>
        <w:t>իրականացնել</w:t>
      </w:r>
      <w:proofErr w:type="spellEnd"/>
      <w:r w:rsidRPr="008934FB">
        <w:rPr>
          <w:rFonts w:ascii="Sylfaen" w:hAnsi="Sylfaen"/>
        </w:rPr>
        <w:t xml:space="preserve"> </w:t>
      </w:r>
      <w:proofErr w:type="spellStart"/>
      <w:r w:rsidRPr="008934FB">
        <w:rPr>
          <w:rFonts w:ascii="Sylfaen" w:hAnsi="Sylfaen"/>
        </w:rPr>
        <w:t>ասֆալտբետոնե</w:t>
      </w:r>
      <w:proofErr w:type="spellEnd"/>
      <w:r w:rsidRPr="008934FB">
        <w:rPr>
          <w:rFonts w:ascii="Sylfaen" w:hAnsi="Sylfaen"/>
        </w:rPr>
        <w:t xml:space="preserve"> </w:t>
      </w:r>
      <w:proofErr w:type="spellStart"/>
      <w:r w:rsidRPr="008934FB">
        <w:rPr>
          <w:rFonts w:ascii="Sylfaen" w:hAnsi="Sylfaen"/>
        </w:rPr>
        <w:t>ծածկույթի</w:t>
      </w:r>
      <w:proofErr w:type="spellEnd"/>
      <w:r w:rsidRPr="008934FB">
        <w:rPr>
          <w:rFonts w:ascii="Sylfaen" w:hAnsi="Sylfaen"/>
        </w:rPr>
        <w:t xml:space="preserve"> </w:t>
      </w:r>
      <w:proofErr w:type="spellStart"/>
      <w:r w:rsidRPr="008934FB">
        <w:rPr>
          <w:rFonts w:ascii="Sylfaen" w:hAnsi="Sylfaen"/>
        </w:rPr>
        <w:t>վերականագնում</w:t>
      </w:r>
      <w:proofErr w:type="spellEnd"/>
      <w:r w:rsidR="00020044" w:rsidRPr="008934FB">
        <w:rPr>
          <w:rFonts w:ascii="Sylfaen" w:hAnsi="Sylfaen"/>
        </w:rPr>
        <w:t xml:space="preserve"> </w:t>
      </w:r>
      <w:r w:rsidR="004A1CFA">
        <w:rPr>
          <w:rFonts w:ascii="Sylfaen" w:hAnsi="Sylfaen"/>
        </w:rPr>
        <w:t>10</w:t>
      </w:r>
      <w:r w:rsidRPr="008934FB">
        <w:rPr>
          <w:rFonts w:ascii="Sylfaen" w:hAnsi="Sylfaen"/>
        </w:rPr>
        <w:t xml:space="preserve">սմ </w:t>
      </w:r>
      <w:proofErr w:type="spellStart"/>
      <w:r w:rsidRPr="008934FB">
        <w:rPr>
          <w:rFonts w:ascii="Sylfaen" w:hAnsi="Sylfaen"/>
        </w:rPr>
        <w:t>միջին</w:t>
      </w:r>
      <w:proofErr w:type="spellEnd"/>
      <w:r w:rsidRPr="008934FB">
        <w:rPr>
          <w:rFonts w:ascii="Sylfaen" w:hAnsi="Sylfaen"/>
        </w:rPr>
        <w:t xml:space="preserve"> </w:t>
      </w:r>
      <w:proofErr w:type="spellStart"/>
      <w:r w:rsidRPr="008934FB">
        <w:rPr>
          <w:rFonts w:ascii="Sylfaen" w:hAnsi="Sylfaen"/>
        </w:rPr>
        <w:t>հաստությամբ</w:t>
      </w:r>
      <w:proofErr w:type="spellEnd"/>
      <w:r w:rsidR="00AC5C1F">
        <w:rPr>
          <w:rFonts w:ascii="Sylfaen" w:hAnsi="Sylfaen"/>
          <w:lang w:val="hy-AM"/>
        </w:rPr>
        <w:t xml:space="preserve">, համաձայն </w:t>
      </w:r>
      <w:proofErr w:type="gramStart"/>
      <w:r w:rsidR="00AC5C1F">
        <w:rPr>
          <w:rFonts w:ascii="Sylfaen" w:hAnsi="Sylfaen"/>
          <w:lang w:val="hy-AM"/>
        </w:rPr>
        <w:t>գծագրի;</w:t>
      </w:r>
      <w:proofErr w:type="gramEnd"/>
    </w:p>
    <w:p w14:paraId="47F0C16A" w14:textId="77777777" w:rsidR="007971F5" w:rsidRPr="008934FB" w:rsidRDefault="007971F5" w:rsidP="0063343B">
      <w:pPr>
        <w:pStyle w:val="ListParagraph"/>
        <w:numPr>
          <w:ilvl w:val="0"/>
          <w:numId w:val="3"/>
        </w:numPr>
        <w:spacing w:line="360" w:lineRule="auto"/>
        <w:ind w:left="1080"/>
        <w:jc w:val="both"/>
        <w:rPr>
          <w:rFonts w:ascii="Sylfaen" w:hAnsi="Sylfaen"/>
        </w:rPr>
      </w:pPr>
      <w:proofErr w:type="spellStart"/>
      <w:r w:rsidRPr="008934FB">
        <w:rPr>
          <w:rFonts w:ascii="Sylfaen" w:hAnsi="Sylfaen"/>
        </w:rPr>
        <w:t>մակնիշավորման</w:t>
      </w:r>
      <w:proofErr w:type="spellEnd"/>
      <w:r w:rsidRPr="008934FB">
        <w:rPr>
          <w:rFonts w:ascii="Sylfaen" w:hAnsi="Sylfaen"/>
        </w:rPr>
        <w:t xml:space="preserve"> </w:t>
      </w:r>
      <w:proofErr w:type="spellStart"/>
      <w:r w:rsidRPr="008934FB">
        <w:rPr>
          <w:rFonts w:ascii="Sylfaen" w:hAnsi="Sylfaen"/>
        </w:rPr>
        <w:t>աշխատանքների</w:t>
      </w:r>
      <w:proofErr w:type="spellEnd"/>
      <w:r w:rsidRPr="008934FB">
        <w:rPr>
          <w:rFonts w:ascii="Sylfaen" w:hAnsi="Sylfaen"/>
        </w:rPr>
        <w:t xml:space="preserve"> </w:t>
      </w:r>
      <w:proofErr w:type="spellStart"/>
      <w:r w:rsidRPr="008934FB">
        <w:rPr>
          <w:rFonts w:ascii="Sylfaen" w:hAnsi="Sylfaen"/>
        </w:rPr>
        <w:t>իրականացում</w:t>
      </w:r>
      <w:proofErr w:type="spellEnd"/>
      <w:r w:rsidRPr="008934FB">
        <w:rPr>
          <w:rFonts w:ascii="Sylfaen" w:hAnsi="Sylfaen"/>
        </w:rPr>
        <w:t>:</w:t>
      </w:r>
    </w:p>
    <w:p w14:paraId="7A38D140" w14:textId="77777777" w:rsidR="007971F5" w:rsidRPr="008934FB" w:rsidRDefault="00041C2F" w:rsidP="00E955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b/>
        </w:rPr>
      </w:pPr>
      <w:r w:rsidRPr="008934FB">
        <w:rPr>
          <w:rFonts w:ascii="Sylfaen" w:hAnsi="Sylfaen"/>
          <w:b/>
        </w:rPr>
        <w:t>ՊԱՀԱՆՋՆԵՐ ԱՇԽԱՏԱՆՔՆԵՐԻ ԻՐԱԿԱՆԱՑՄԱՆ ՆԿԱՏՄԱՄԲ</w:t>
      </w:r>
    </w:p>
    <w:p w14:paraId="70C08AF8" w14:textId="77777777" w:rsidR="005149B2" w:rsidRPr="008934FB" w:rsidRDefault="005149B2" w:rsidP="00E9556C">
      <w:pPr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Բոլոր շին-վերանորոգման աշխատանքները պետք է իրականացվեն համաձայն Հայաստանի Հանրապետությունում գործող, նկարագրում նշված նորմերի և անվտանգության կանոնների, ինչպես նաև СНИП 2.05.08-85, ICAO հավելված 14, մաս 1-ի պահանջների: </w:t>
      </w:r>
    </w:p>
    <w:p w14:paraId="25A03CB7" w14:textId="77777777" w:rsidR="007E1F22" w:rsidRPr="008934FB" w:rsidRDefault="007E1F22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Աշխատանքները սկսելուց առաջ անհրաժեշտ է իրականացնել ժամանակավոր մակնիշավորում՝ աշխատանքների ավարտից հետո հեռացնելով (սև ներկով ներկելով) այն:</w:t>
      </w:r>
    </w:p>
    <w:p w14:paraId="0F45EC42" w14:textId="77777777" w:rsidR="005149B2" w:rsidRPr="008934FB" w:rsidRDefault="006C7AAC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b/>
          <w:lang w:val="hy-AM"/>
        </w:rPr>
      </w:pPr>
      <w:r w:rsidRPr="008934FB">
        <w:rPr>
          <w:rFonts w:ascii="Sylfaen" w:hAnsi="Sylfaen"/>
          <w:lang w:val="hy-AM"/>
        </w:rPr>
        <w:t>Ասֆալտբետոնե և բետոնե ծածկույթների կտրումը անհրաժեշտ է իրականացնել ալմաստե սկավառակ ունեցող կտրող սարքավորմամբ:</w:t>
      </w:r>
    </w:p>
    <w:p w14:paraId="0885672A" w14:textId="77777777" w:rsidR="003D632B" w:rsidRPr="008934FB" w:rsidRDefault="003D632B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Ֆռեզող սարքավորման միջոցով իրականացնել ասֆալտբետոնե ծածկույթի որակյալ ֆռեզում՝</w:t>
      </w:r>
      <w:r w:rsidR="00D13150" w:rsidRPr="008934FB">
        <w:rPr>
          <w:rFonts w:ascii="Sylfaen" w:hAnsi="Sylfaen"/>
          <w:lang w:val="hy-AM"/>
        </w:rPr>
        <w:t xml:space="preserve"> ապահովելով անհրաժեշտ թեքությունները</w:t>
      </w:r>
      <w:r w:rsidRPr="008934FB">
        <w:rPr>
          <w:rFonts w:ascii="Sylfaen" w:hAnsi="Sylfaen"/>
          <w:lang w:val="hy-AM"/>
        </w:rPr>
        <w:t xml:space="preserve">: </w:t>
      </w:r>
      <w:r w:rsidR="00D13150" w:rsidRPr="008934FB">
        <w:rPr>
          <w:rFonts w:ascii="Sylfaen" w:hAnsi="Sylfaen"/>
          <w:lang w:val="hy-AM"/>
        </w:rPr>
        <w:t xml:space="preserve">Թեքությունների ապահովման համար անհրաժեշտ է ֆռեզումը նախատեսել նիվելիրացման ցցերի և պատճենող ճոպանի միջոցով։ </w:t>
      </w:r>
      <w:r w:rsidR="003866BE" w:rsidRPr="008934FB">
        <w:rPr>
          <w:rFonts w:ascii="Sylfaen" w:hAnsi="Sylfaen"/>
          <w:lang w:val="hy-AM"/>
        </w:rPr>
        <w:t xml:space="preserve">Ցցերի միջև հեռավորությունը ընդունել ոչ ավելի 10մ, կորերի տեղամասերում՝ 5մ։ </w:t>
      </w:r>
      <w:r w:rsidRPr="008934FB">
        <w:rPr>
          <w:rFonts w:ascii="Sylfaen" w:hAnsi="Sylfaen"/>
          <w:lang w:val="hy-AM"/>
        </w:rPr>
        <w:t xml:space="preserve">Ֆռեզումը պետք է </w:t>
      </w:r>
      <w:r w:rsidRPr="008934FB">
        <w:rPr>
          <w:rFonts w:ascii="Sylfaen" w:hAnsi="Sylfaen"/>
          <w:lang w:val="hy-AM"/>
        </w:rPr>
        <w:lastRenderedPageBreak/>
        <w:t>իրականացվի “անդադար” մեթոդով: Ֆռեզած ասֆալտբետոնե անհրաժեշտ է օդանավակայանի կողմից նախատեսված վայր:</w:t>
      </w:r>
      <w:r w:rsidR="00EE2508" w:rsidRPr="008934FB">
        <w:rPr>
          <w:rFonts w:ascii="Sylfaen" w:hAnsi="Sylfaen"/>
          <w:lang w:val="hy-AM"/>
        </w:rPr>
        <w:t xml:space="preserve"> </w:t>
      </w:r>
    </w:p>
    <w:p w14:paraId="00D358CE" w14:textId="637AE730" w:rsidR="004F2748" w:rsidRPr="008934FB" w:rsidRDefault="004F2748" w:rsidP="00E9556C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Ասֆալտբետոնի ֆրեզման աշխատանքները իրականացնելու ընթացքում առաջա</w:t>
      </w:r>
      <w:r w:rsidR="00427E45">
        <w:rPr>
          <w:rFonts w:ascii="Sylfaen" w:hAnsi="Sylfaen"/>
          <w:lang w:val="hy-AM"/>
        </w:rPr>
        <w:t>ցած</w:t>
      </w:r>
      <w:r w:rsidRPr="008934FB">
        <w:rPr>
          <w:rFonts w:ascii="Sylfaen" w:hAnsi="Sylfaen"/>
          <w:lang w:val="hy-AM"/>
        </w:rPr>
        <w:t xml:space="preserve"> գոյություն ունեցող ասֆալտբետոնի շերտերի միջև քայքայված տեղամասեր, որոնք պետք է քանդել ֆրեզով և կոմպրեսորով։</w:t>
      </w:r>
    </w:p>
    <w:p w14:paraId="47028032" w14:textId="5B3F52E1" w:rsidR="00EE2508" w:rsidRPr="008934FB" w:rsidRDefault="00EE2508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Կարերի, ճաքերի և ճեղքերի լցումը աերոդրոմային հերմետիկով անհրաժեշտ է իրականացնելուց առաջ պետք է սեղմված օդով մաքրել դրանք, նոր հատուկ ճաքալցման համար նախատեսված սարքավորումներով կատարել կարերի, ճաքերի և ճեղքերի լցում</w:t>
      </w:r>
      <w:r w:rsidR="00F74DE5">
        <w:rPr>
          <w:rFonts w:ascii="Sylfaen" w:hAnsi="Sylfaen"/>
          <w:lang w:val="hy-AM"/>
        </w:rPr>
        <w:t xml:space="preserve"> աերոդրոմների համար նախատեսված հերմետիկով</w:t>
      </w:r>
      <w:r w:rsidR="00EB37BC" w:rsidRPr="008934FB">
        <w:rPr>
          <w:rFonts w:ascii="Sylfaen" w:hAnsi="Sylfaen"/>
          <w:lang w:val="hy-AM"/>
        </w:rPr>
        <w:t>։</w:t>
      </w:r>
      <w:r w:rsidR="00E11539" w:rsidRPr="008934FB">
        <w:rPr>
          <w:rFonts w:ascii="Sylfaen" w:hAnsi="Sylfaen"/>
          <w:lang w:val="hy-AM"/>
        </w:rPr>
        <w:t xml:space="preserve"> </w:t>
      </w:r>
      <w:r w:rsidR="00A361E5">
        <w:rPr>
          <w:rFonts w:ascii="Sylfaen" w:hAnsi="Sylfaen"/>
          <w:lang w:val="hy-AM"/>
        </w:rPr>
        <w:t>Ա</w:t>
      </w:r>
      <w:r w:rsidR="00E11539" w:rsidRPr="008934FB">
        <w:rPr>
          <w:rFonts w:ascii="Sylfaen" w:hAnsi="Sylfaen"/>
          <w:lang w:val="hy-AM"/>
        </w:rPr>
        <w:t xml:space="preserve">նհրաժեշտ է տեղադրել ССНП 100/100-40 (Fiberglass geogrid 100-100KN) որակին համապատասխանող 1.5մ լայնությամբ գեոցանց և ամրացնել այն: Ամրացումների քայլը պետք է կազմի </w:t>
      </w:r>
      <w:r w:rsidR="00D76BED">
        <w:rPr>
          <w:rFonts w:ascii="Sylfaen" w:hAnsi="Sylfaen"/>
          <w:lang w:val="hy-AM"/>
        </w:rPr>
        <w:t>10</w:t>
      </w:r>
      <w:r w:rsidR="00E11539" w:rsidRPr="008934FB">
        <w:rPr>
          <w:rFonts w:ascii="Sylfaen" w:hAnsi="Sylfaen"/>
          <w:lang w:val="hy-AM"/>
        </w:rPr>
        <w:t>-</w:t>
      </w:r>
      <w:r w:rsidR="00D76BED">
        <w:rPr>
          <w:rFonts w:ascii="Sylfaen" w:hAnsi="Sylfaen"/>
          <w:lang w:val="hy-AM"/>
        </w:rPr>
        <w:t>15</w:t>
      </w:r>
      <w:r w:rsidR="00E11539" w:rsidRPr="008934FB">
        <w:rPr>
          <w:rFonts w:ascii="Sylfaen" w:hAnsi="Sylfaen"/>
          <w:lang w:val="hy-AM"/>
        </w:rPr>
        <w:t xml:space="preserve"> ամրացում/1մ2: Ամրացումը իրականացնել բետոնի մեխերով՝ հատուկ մանեկներով:</w:t>
      </w:r>
    </w:p>
    <w:p w14:paraId="45FCE232" w14:textId="77777777" w:rsidR="0095395A" w:rsidRPr="008934FB" w:rsidRDefault="00217992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Բիտումային էմուլսիայի</w:t>
      </w:r>
      <w:r w:rsidR="001C5948" w:rsidRPr="008934FB">
        <w:rPr>
          <w:rFonts w:ascii="Sylfaen" w:hAnsi="Sylfaen"/>
          <w:lang w:val="hy-AM"/>
        </w:rPr>
        <w:t xml:space="preserve"> լցանումից առաջ իրականացնել մակերևույթի մաքրում հին հերմետիկի մնացորդներից, քարերից և փոշուց՝ Bobcat ունիվերսալ մեխանիզմով ավլելով և սեղմված օդով:</w:t>
      </w:r>
      <w:r w:rsidR="007C7B6A" w:rsidRPr="008934FB">
        <w:rPr>
          <w:rFonts w:ascii="Sylfaen" w:hAnsi="Sylfaen"/>
          <w:lang w:val="hy-AM"/>
        </w:rPr>
        <w:t xml:space="preserve"> Մաքրման աշխատանքների համար կարող են օգտագործվել նաև փոշեկուլ-</w:t>
      </w:r>
      <w:r w:rsidR="00522C4F" w:rsidRPr="008934FB">
        <w:rPr>
          <w:rFonts w:ascii="Sylfaen" w:hAnsi="Sylfaen"/>
          <w:lang w:val="hy-AM"/>
        </w:rPr>
        <w:t>մեքենաներ, հագեցված խոզանակներով և վակումային օդաքարշ համակարգով;</w:t>
      </w:r>
    </w:p>
    <w:p w14:paraId="117E69EA" w14:textId="67A589ED" w:rsidR="00522C4F" w:rsidRPr="008934FB" w:rsidRDefault="00217992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Բիտումային </w:t>
      </w:r>
      <w:r w:rsidR="008D221C" w:rsidRPr="008934FB">
        <w:rPr>
          <w:rFonts w:ascii="Sylfaen" w:hAnsi="Sylfaen"/>
          <w:lang w:val="hy-AM"/>
        </w:rPr>
        <w:t xml:space="preserve">էմուլսիայի </w:t>
      </w:r>
      <w:r w:rsidRPr="008934FB">
        <w:rPr>
          <w:rFonts w:ascii="Sylfaen" w:hAnsi="Sylfaen"/>
          <w:lang w:val="hy-AM"/>
        </w:rPr>
        <w:t>լցանումից առաջ</w:t>
      </w:r>
      <w:r w:rsidR="00CA2BA7" w:rsidRPr="008934FB">
        <w:rPr>
          <w:rFonts w:ascii="Sylfaen" w:hAnsi="Sylfaen"/>
          <w:lang w:val="hy-AM"/>
        </w:rPr>
        <w:t xml:space="preserve"> </w:t>
      </w:r>
      <w:r w:rsidRPr="008934FB">
        <w:rPr>
          <w:rFonts w:ascii="Sylfaen" w:hAnsi="Sylfaen"/>
          <w:lang w:val="hy-AM"/>
        </w:rPr>
        <w:t>ասֆալտբետոնե ծածկույթի մակերևու</w:t>
      </w:r>
      <w:r w:rsidR="008F43E2" w:rsidRPr="008934FB">
        <w:rPr>
          <w:rFonts w:ascii="Sylfaen" w:hAnsi="Sylfaen"/>
          <w:lang w:val="hy-AM"/>
        </w:rPr>
        <w:t>յթ</w:t>
      </w:r>
      <w:r w:rsidRPr="008934FB">
        <w:rPr>
          <w:rFonts w:ascii="Sylfaen" w:hAnsi="Sylfaen"/>
          <w:lang w:val="hy-AM"/>
        </w:rPr>
        <w:t xml:space="preserve"> պետք է լինեն չոր և մաքուր</w:t>
      </w:r>
      <w:r w:rsidR="008F43E2" w:rsidRPr="008934FB">
        <w:rPr>
          <w:rFonts w:ascii="Sylfaen" w:hAnsi="Sylfaen"/>
          <w:lang w:val="hy-AM"/>
        </w:rPr>
        <w:t>: Բիտումային էմուլսիան</w:t>
      </w:r>
      <w:r w:rsidRPr="008934FB">
        <w:rPr>
          <w:rFonts w:ascii="Sylfaen" w:hAnsi="Sylfaen"/>
          <w:lang w:val="hy-AM"/>
        </w:rPr>
        <w:t xml:space="preserve"> պետք է լինի տաքացված</w:t>
      </w:r>
      <w:r w:rsidR="00FD45D8" w:rsidRPr="008934FB">
        <w:rPr>
          <w:rFonts w:ascii="Sylfaen" w:hAnsi="Sylfaen"/>
          <w:lang w:val="hy-AM"/>
        </w:rPr>
        <w:t>։ Բիտումային էմուլսիայի</w:t>
      </w:r>
      <w:r w:rsidRPr="008934FB">
        <w:rPr>
          <w:rFonts w:ascii="Sylfaen" w:hAnsi="Sylfaen"/>
          <w:lang w:val="hy-AM"/>
        </w:rPr>
        <w:t xml:space="preserve"> լցանումը իրականացնել </w:t>
      </w:r>
      <w:r w:rsidR="00FE11B5" w:rsidRPr="008934FB">
        <w:rPr>
          <w:rFonts w:ascii="Sylfaen" w:hAnsi="Sylfaen"/>
          <w:lang w:val="hy-AM"/>
        </w:rPr>
        <w:t xml:space="preserve">համակարգչային </w:t>
      </w:r>
      <w:r w:rsidR="00CE642B" w:rsidRPr="008934FB">
        <w:rPr>
          <w:rFonts w:ascii="Sylfaen" w:hAnsi="Sylfaen"/>
          <w:lang w:val="hy-AM"/>
        </w:rPr>
        <w:t xml:space="preserve">կառավարմամբ բիտումաբաշխիչ </w:t>
      </w:r>
      <w:r w:rsidRPr="008934FB">
        <w:rPr>
          <w:rFonts w:ascii="Sylfaen" w:hAnsi="Sylfaen"/>
          <w:lang w:val="hy-AM"/>
        </w:rPr>
        <w:t>մեքենայով</w:t>
      </w:r>
      <w:r w:rsidR="005909FA">
        <w:rPr>
          <w:rFonts w:ascii="Sylfaen" w:hAnsi="Sylfaen"/>
          <w:lang w:val="hy-AM"/>
        </w:rPr>
        <w:t xml:space="preserve">։ </w:t>
      </w:r>
    </w:p>
    <w:p w14:paraId="39B1F001" w14:textId="77777777" w:rsidR="008341B5" w:rsidRPr="008934FB" w:rsidRDefault="00366A75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Ասֆալտբետոնյա խառնուր</w:t>
      </w:r>
      <w:r w:rsidR="00636DFD" w:rsidRPr="008934FB">
        <w:rPr>
          <w:rFonts w:ascii="Sylfaen" w:hAnsi="Sylfaen"/>
          <w:lang w:val="hy-AM"/>
        </w:rPr>
        <w:t>դ</w:t>
      </w:r>
      <w:r w:rsidRPr="008934FB">
        <w:rPr>
          <w:rFonts w:ascii="Sylfaen" w:hAnsi="Sylfaen"/>
          <w:lang w:val="hy-AM"/>
        </w:rPr>
        <w:t>ը պետք է համապատասխանի ГОСТ 9128-2013 նախատեսված Ա տիպի, I մակնիշին: Խառնուրդի ջերմաստիճանը փռելու ժամանակ պետք է լինի 140</w:t>
      </w:r>
      <w:r w:rsidRPr="0063343B">
        <w:rPr>
          <w:rFonts w:ascii="Sylfaen" w:hAnsi="Sylfaen"/>
          <w:vertAlign w:val="superscript"/>
          <w:lang w:val="hy-AM"/>
        </w:rPr>
        <w:t>o</w:t>
      </w:r>
      <w:r w:rsidRPr="008934FB">
        <w:rPr>
          <w:rFonts w:ascii="Sylfaen" w:hAnsi="Sylfaen"/>
          <w:lang w:val="hy-AM"/>
        </w:rPr>
        <w:t>C-160</w:t>
      </w:r>
      <w:r w:rsidRPr="0063343B">
        <w:rPr>
          <w:rFonts w:ascii="Sylfaen" w:hAnsi="Sylfaen"/>
          <w:vertAlign w:val="superscript"/>
          <w:lang w:val="hy-AM"/>
        </w:rPr>
        <w:t>o</w:t>
      </w:r>
      <w:r w:rsidRPr="008934FB">
        <w:rPr>
          <w:rFonts w:ascii="Sylfaen" w:hAnsi="Sylfaen"/>
          <w:lang w:val="hy-AM"/>
        </w:rPr>
        <w:t>C: Ասֆալտբետոնյա ծածկույթի մակերևույթը պետք է լինի հարթ և համասեռ, չեչոտ տեղամասերի բացակայությամբ, ապահովված անհրաժեշտ խտացմամբ: Ասֆալտբետոնե ծածկույթի վերջում լայնական ուղղությամբ պետք է տեղադրվի և ամրացվի փայտե կամ մետաղական չորսու: Փռված ասֆալտբետոնե շերտի խտացումը պետք է իրականացվի ոչ պակաս 1</w:t>
      </w:r>
      <w:r w:rsidR="00130D0C" w:rsidRPr="008934FB">
        <w:rPr>
          <w:rFonts w:ascii="Sylfaen" w:hAnsi="Sylfaen"/>
          <w:lang w:val="hy-AM"/>
        </w:rPr>
        <w:t>20</w:t>
      </w:r>
      <w:r w:rsidRPr="0063343B">
        <w:rPr>
          <w:rFonts w:ascii="Sylfaen" w:hAnsi="Sylfaen"/>
          <w:vertAlign w:val="superscript"/>
          <w:lang w:val="hy-AM"/>
        </w:rPr>
        <w:t>o</w:t>
      </w:r>
      <w:r w:rsidRPr="008934FB">
        <w:rPr>
          <w:rFonts w:ascii="Sylfaen" w:hAnsi="Sylfaen"/>
          <w:lang w:val="hy-AM"/>
        </w:rPr>
        <w:t xml:space="preserve">C ջերմաստիճանում: Ավելի ցածր ջերմաստիճաններում ասֆալտբետոնե շերտի իրակականացումը չի թույլատրվում, ասֆալտբետոնե ենթակա է հեռացման: Յուրաքանչյուր հերթափոխում բերված ասֆալտբետոնե խառնուրդի համար անհրաժեշտ է ներկայացնել լաբորատոր փորձարկման փաստաթուղթ, որը կհավաստիացնի դրա համապատասխանելիությունը ներկայացված պահանջներին: </w:t>
      </w:r>
    </w:p>
    <w:p w14:paraId="7A512077" w14:textId="440C8FEE" w:rsidR="008341B5" w:rsidRDefault="00366A75" w:rsidP="00E9556C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Ծածկույթի հարթությունը բավարարի ԻԿԱՕ հավելված 14, հավելում Ա, կետ 5. պահանջներին: Ասֆալտբետոնե շերտերի տեղադրման առավելագույն որակ ստանալու նպատակով աշխատանքները պետք է կատարվեն</w:t>
      </w:r>
      <w:r w:rsidR="001E3131">
        <w:rPr>
          <w:rFonts w:ascii="Sylfaen" w:hAnsi="Sylfaen"/>
          <w:lang w:val="hy-AM"/>
        </w:rPr>
        <w:t xml:space="preserve"> 4-6</w:t>
      </w:r>
      <w:r w:rsidRPr="008934FB">
        <w:rPr>
          <w:rFonts w:ascii="Sylfaen" w:hAnsi="Sylfaen"/>
          <w:lang w:val="hy-AM"/>
        </w:rPr>
        <w:t xml:space="preserve">մ լայնությամբ ասֆալտտեղադրիչով, որը հագեցված լինի </w:t>
      </w:r>
      <w:r w:rsidRPr="008934FB">
        <w:rPr>
          <w:rFonts w:ascii="Sylfaen" w:hAnsi="Sylfaen"/>
          <w:lang w:val="hy-AM"/>
        </w:rPr>
        <w:lastRenderedPageBreak/>
        <w:t xml:space="preserve">լուսավորությամբ, թեքությունների և մակարդակի ստացման համակարգով, 2D նիվելիրացման համակարգով: </w:t>
      </w:r>
      <w:r w:rsidR="00005384" w:rsidRPr="008934FB">
        <w:rPr>
          <w:rFonts w:ascii="Sylfaen" w:hAnsi="Sylfaen"/>
          <w:lang w:val="hy-AM"/>
        </w:rPr>
        <w:t xml:space="preserve">: Թեքությունների ապահովման համար անհրաժեշտ </w:t>
      </w:r>
      <w:r w:rsidR="005909FA">
        <w:rPr>
          <w:rFonts w:ascii="Sylfaen" w:hAnsi="Sylfaen"/>
          <w:lang w:val="hy-AM"/>
        </w:rPr>
        <w:t>ասֆալտբետնոե խառնուրդի</w:t>
      </w:r>
      <w:r w:rsidR="00005384" w:rsidRPr="008934FB">
        <w:rPr>
          <w:rFonts w:ascii="Sylfaen" w:hAnsi="Sylfaen"/>
          <w:lang w:val="hy-AM"/>
        </w:rPr>
        <w:t xml:space="preserve"> նախատեսել նիվելիրացման ցցերի և պատճենող ճոպանի միջոցով։ Ցցերի միջև հեռավորությունը ընդունել ոչ ավելի 5մ։</w:t>
      </w:r>
      <w:r w:rsidR="00F17679">
        <w:rPr>
          <w:rFonts w:ascii="Sylfaen" w:hAnsi="Sylfaen"/>
          <w:lang w:val="hy-AM"/>
        </w:rPr>
        <w:t xml:space="preserve"> </w:t>
      </w:r>
    </w:p>
    <w:p w14:paraId="155767B9" w14:textId="77777777" w:rsidR="00F17679" w:rsidRPr="008934FB" w:rsidRDefault="00F17679" w:rsidP="00F17679">
      <w:pPr>
        <w:pStyle w:val="ListParagraph"/>
        <w:spacing w:line="360" w:lineRule="auto"/>
        <w:ind w:left="360" w:firstLine="360"/>
        <w:jc w:val="center"/>
        <w:rPr>
          <w:rFonts w:ascii="Sylfaen" w:hAnsi="Sylfaen"/>
          <w:lang w:val="hy-AM"/>
        </w:rPr>
      </w:pPr>
      <w:r>
        <w:rPr>
          <w:rFonts w:ascii="Sylfaen" w:hAnsi="Sylfaen"/>
          <w:noProof/>
        </w:rPr>
        <w:drawing>
          <wp:inline distT="0" distB="0" distL="0" distR="0" wp14:anchorId="67A51DDD" wp14:editId="4477895E">
            <wp:extent cx="2524125" cy="18097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80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32ECA9" w14:textId="1EF783CD" w:rsidR="00366A75" w:rsidRPr="008934FB" w:rsidRDefault="00366A75" w:rsidP="00E9556C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Ասֆալտբետոնե շերտի խտացման համար պետք է օգտագործվեն գլանային գլդոններ օսցիլացիոն մեխանիզմով (ապակենտրոն թրթռացում) </w:t>
      </w:r>
      <w:r w:rsidR="007A6A47">
        <w:rPr>
          <w:rFonts w:ascii="Sylfaen" w:hAnsi="Sylfaen"/>
          <w:lang w:val="hy-AM"/>
        </w:rPr>
        <w:t xml:space="preserve">կամ վիբրացիոն մեխանիզմով </w:t>
      </w:r>
      <w:r w:rsidR="00213AB8">
        <w:rPr>
          <w:rFonts w:ascii="Sylfaen" w:hAnsi="Sylfaen"/>
          <w:lang w:val="hy-AM"/>
        </w:rPr>
        <w:t>1-3տ, 7-10</w:t>
      </w:r>
      <w:r w:rsidRPr="008934FB">
        <w:rPr>
          <w:rFonts w:ascii="Sylfaen" w:hAnsi="Sylfaen"/>
          <w:lang w:val="hy-AM"/>
        </w:rPr>
        <w:t>տ և 1</w:t>
      </w:r>
      <w:r w:rsidR="00213AB8">
        <w:rPr>
          <w:rFonts w:ascii="Sylfaen" w:hAnsi="Sylfaen"/>
          <w:lang w:val="hy-AM"/>
        </w:rPr>
        <w:t>1</w:t>
      </w:r>
      <w:r w:rsidRPr="008934FB">
        <w:rPr>
          <w:rFonts w:ascii="Sylfaen" w:hAnsi="Sylfaen"/>
          <w:lang w:val="hy-AM"/>
        </w:rPr>
        <w:t>-1</w:t>
      </w:r>
      <w:r w:rsidR="00213AB8">
        <w:rPr>
          <w:rFonts w:ascii="Sylfaen" w:hAnsi="Sylfaen"/>
          <w:lang w:val="hy-AM"/>
        </w:rPr>
        <w:t>8</w:t>
      </w:r>
      <w:r w:rsidRPr="008934FB">
        <w:rPr>
          <w:rFonts w:ascii="Sylfaen" w:hAnsi="Sylfaen"/>
          <w:lang w:val="hy-AM"/>
        </w:rPr>
        <w:t xml:space="preserve">տ քաշով, պնևմոգլդոններ </w:t>
      </w:r>
      <w:r w:rsidR="0063343B">
        <w:rPr>
          <w:rFonts w:ascii="Sylfaen" w:hAnsi="Sylfaen"/>
          <w:lang w:val="hy-AM"/>
        </w:rPr>
        <w:t>1</w:t>
      </w:r>
      <w:r w:rsidR="00213AB8">
        <w:rPr>
          <w:rFonts w:ascii="Sylfaen" w:hAnsi="Sylfaen"/>
          <w:lang w:val="hy-AM"/>
        </w:rPr>
        <w:t>8</w:t>
      </w:r>
      <w:r w:rsidR="007C2FA6" w:rsidRPr="008934FB">
        <w:rPr>
          <w:rFonts w:ascii="Sylfaen" w:hAnsi="Sylfaen"/>
          <w:lang w:val="hy-AM"/>
        </w:rPr>
        <w:t>-25</w:t>
      </w:r>
      <w:r w:rsidRPr="008934FB">
        <w:rPr>
          <w:rFonts w:ascii="Sylfaen" w:hAnsi="Sylfaen"/>
          <w:lang w:val="hy-AM"/>
        </w:rPr>
        <w:t xml:space="preserve">տ քաշով: </w:t>
      </w:r>
    </w:p>
    <w:p w14:paraId="1DAE020A" w14:textId="77777777" w:rsidR="00636DFD" w:rsidRPr="008934FB" w:rsidRDefault="00636DFD" w:rsidP="00E9556C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Ասֆալտբետոնե խառնուրդը պետք է լինի մոդիֆիկացված պոլիմեռային հավելանյութերով</w:t>
      </w:r>
      <w:r w:rsidR="00EB6CFD" w:rsidRPr="008934FB">
        <w:rPr>
          <w:rFonts w:ascii="Sylfaen" w:hAnsi="Sylfaen"/>
          <w:lang w:val="hy-AM"/>
        </w:rPr>
        <w:t>։ Մոդիֆիկացման համար անհրաժեշտ է կիրառել</w:t>
      </w:r>
      <w:r w:rsidR="00275B29" w:rsidRPr="00275B29">
        <w:rPr>
          <w:rFonts w:ascii="Sylfaen" w:hAnsi="Sylfaen"/>
          <w:lang w:val="hy-AM"/>
        </w:rPr>
        <w:t xml:space="preserve"> </w:t>
      </w:r>
      <w:r w:rsidR="00275B29">
        <w:rPr>
          <w:rFonts w:ascii="Sylfaen" w:hAnsi="Sylfaen"/>
          <w:lang w:val="hy-AM"/>
        </w:rPr>
        <w:t>հավելանյութեր հետևյալ պարամետրերով</w:t>
      </w:r>
      <w:r w:rsidR="00EB6CFD" w:rsidRPr="008934FB">
        <w:rPr>
          <w:rFonts w:ascii="Sylfaen" w:hAnsi="Sylfaen"/>
          <w:lang w:val="hy-AM"/>
        </w:rPr>
        <w:t>՝</w:t>
      </w:r>
    </w:p>
    <w:p w14:paraId="3790E9AA" w14:textId="77777777" w:rsidR="00EB6CFD" w:rsidRPr="008934FB" w:rsidRDefault="00EB6CFD" w:rsidP="00275B2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ամրության ավելացում; կուտակային դեֆորմացիաների նվազեցում; խառնուրդի հոգնածության բնութագրերի բարելավում</w:t>
      </w:r>
      <w:r w:rsidR="00275B29">
        <w:rPr>
          <w:rFonts w:ascii="Sylfaen" w:hAnsi="Sylfaen"/>
          <w:lang w:val="hy-AM"/>
        </w:rPr>
        <w:t xml:space="preserve"> </w:t>
      </w:r>
      <w:r w:rsidR="00275B29" w:rsidRPr="00275B29">
        <w:rPr>
          <w:rFonts w:ascii="Sylfaen" w:hAnsi="Sylfaen"/>
          <w:lang w:val="hy-AM"/>
        </w:rPr>
        <w:t>(</w:t>
      </w:r>
      <w:r w:rsidR="00275B29" w:rsidRPr="008934FB">
        <w:rPr>
          <w:rFonts w:ascii="Sylfaen" w:hAnsi="Sylfaen"/>
          <w:lang w:val="hy-AM"/>
        </w:rPr>
        <w:t>SUPERPLAST կամ նմանատիպ</w:t>
      </w:r>
      <w:r w:rsidR="00275B29" w:rsidRPr="00275B29">
        <w:rPr>
          <w:rFonts w:ascii="Sylfaen" w:hAnsi="Sylfaen"/>
          <w:lang w:val="hy-AM"/>
        </w:rPr>
        <w:t>)</w:t>
      </w:r>
    </w:p>
    <w:p w14:paraId="4D60E2CB" w14:textId="77777777" w:rsidR="00EB6CFD" w:rsidRDefault="00EB6CFD" w:rsidP="00C7427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քարային նյութերի և բիտումի կպչողունակության </w:t>
      </w:r>
      <w:r w:rsidR="00C74274">
        <w:rPr>
          <w:rFonts w:ascii="Sylfaen" w:hAnsi="Sylfaen"/>
          <w:lang w:val="hy-AM"/>
        </w:rPr>
        <w:t xml:space="preserve">ավելացում, բիտումի բնութագրերի բարելավում </w:t>
      </w:r>
      <w:r w:rsidR="00C74274" w:rsidRPr="00C74274">
        <w:rPr>
          <w:rFonts w:ascii="Sylfaen" w:hAnsi="Sylfaen"/>
          <w:lang w:val="hy-AM"/>
        </w:rPr>
        <w:t>(</w:t>
      </w:r>
      <w:r w:rsidR="00C74274" w:rsidRPr="008934FB">
        <w:rPr>
          <w:rFonts w:ascii="Sylfaen" w:hAnsi="Sylfaen"/>
          <w:lang w:val="hy-AM"/>
        </w:rPr>
        <w:t>ITERLENE IN/400-L կամ նմանատիպ</w:t>
      </w:r>
      <w:r w:rsidR="00C74274" w:rsidRPr="00C74274">
        <w:rPr>
          <w:rFonts w:ascii="Sylfaen" w:hAnsi="Sylfaen"/>
          <w:lang w:val="hy-AM"/>
        </w:rPr>
        <w:t>)</w:t>
      </w:r>
      <w:r w:rsidR="0032183F" w:rsidRPr="0032183F">
        <w:rPr>
          <w:rFonts w:ascii="Sylfaen" w:hAnsi="Sylfaen"/>
          <w:lang w:val="hy-AM"/>
        </w:rPr>
        <w:t>:</w:t>
      </w:r>
    </w:p>
    <w:p w14:paraId="18E95CE4" w14:textId="77777777" w:rsidR="0032183F" w:rsidRPr="0032183F" w:rsidRDefault="0032183F" w:rsidP="0032183F">
      <w:pPr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Անհրաժեշտության դեպքում, կախված եղանակային պայմաններից հարկավոր է կիրառել նաև հետևյալ պարամետրերով հավելանյութ՝</w:t>
      </w:r>
    </w:p>
    <w:p w14:paraId="4B9D53D2" w14:textId="77777777" w:rsidR="00AB6470" w:rsidRPr="00C74274" w:rsidRDefault="00C74274" w:rsidP="00C7427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C74274">
        <w:rPr>
          <w:rFonts w:ascii="Sylfaen" w:hAnsi="Sylfaen"/>
          <w:lang w:val="hy-AM"/>
        </w:rPr>
        <w:t>ցածր ջերմաստիճաններում ասֆալտբետոնե խառնուրդների տեղադրում և խտացում, ցածր ջերմաստիճանների դեպքում՝ ասֆալտբետոնե խառնուրդի տեղադրման հարմարավետության բարձրացում և մեծ հեռավորությունների վրա խառնուրդի տեղափոխում (</w:t>
      </w:r>
      <w:r w:rsidR="00AB6470" w:rsidRPr="00C74274">
        <w:rPr>
          <w:rFonts w:ascii="Sylfaen" w:hAnsi="Sylfaen"/>
          <w:lang w:val="hy-AM"/>
        </w:rPr>
        <w:t>ITERLOW T</w:t>
      </w:r>
      <w:r w:rsidRPr="00C74274">
        <w:rPr>
          <w:rFonts w:ascii="Sylfaen" w:hAnsi="Sylfaen"/>
          <w:lang w:val="hy-AM"/>
        </w:rPr>
        <w:t xml:space="preserve"> </w:t>
      </w:r>
      <w:r w:rsidRPr="008934FB">
        <w:rPr>
          <w:rFonts w:ascii="Sylfaen" w:hAnsi="Sylfaen"/>
          <w:lang w:val="hy-AM"/>
        </w:rPr>
        <w:t>կամ նմանատիպ</w:t>
      </w:r>
      <w:r w:rsidRPr="00C74274">
        <w:rPr>
          <w:rFonts w:ascii="Sylfaen" w:hAnsi="Sylfaen"/>
          <w:lang w:val="hy-AM"/>
        </w:rPr>
        <w:t>)</w:t>
      </w:r>
    </w:p>
    <w:p w14:paraId="6DA57395" w14:textId="77777777" w:rsidR="00917FDF" w:rsidRPr="008934FB" w:rsidRDefault="00917FDF" w:rsidP="00E9556C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Մոդիֆիկացման համար նախատեսել ասֆալտբետոնե գործարանի համապատասխան սարքավորումներով հագեցում։</w:t>
      </w:r>
    </w:p>
    <w:p w14:paraId="7F50023A" w14:textId="7CB06B77" w:rsidR="00AA23C9" w:rsidRPr="008934FB" w:rsidRDefault="00AA23C9" w:rsidP="00E9556C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Կապալառուն պարտադիր պետք է ներկայացնի ասֆալտբետոնե կազմի բաղադրության ընտրության փաստաթուղթ և համաձայնեցնի </w:t>
      </w:r>
      <w:r w:rsidR="00213AB8">
        <w:rPr>
          <w:rFonts w:ascii="Sylfaen" w:hAnsi="Sylfaen"/>
          <w:lang w:val="hy-AM"/>
        </w:rPr>
        <w:t>ԱՄՕ-ի</w:t>
      </w:r>
      <w:r w:rsidRPr="008934FB">
        <w:rPr>
          <w:rFonts w:ascii="Sylfaen" w:hAnsi="Sylfaen"/>
          <w:lang w:val="hy-AM"/>
        </w:rPr>
        <w:t xml:space="preserve"> հետ։ </w:t>
      </w:r>
    </w:p>
    <w:p w14:paraId="3B7268E0" w14:textId="56E5293D" w:rsidR="00666192" w:rsidRPr="008934FB" w:rsidRDefault="00666192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lastRenderedPageBreak/>
        <w:t>Ասֆալտբետոնե ծածկույթի կարերը լծորդման տեղամասերում անհրաժեշտ է կտրել նախորդ օրվա իրականացված ծածկույթի պարագծով և մշակել բիտումով</w:t>
      </w:r>
      <w:r w:rsidR="00987D89">
        <w:rPr>
          <w:rFonts w:ascii="Sylfaen" w:hAnsi="Sylfaen"/>
          <w:lang w:val="hy-AM"/>
        </w:rPr>
        <w:t xml:space="preserve"> կամ բիտումային էմուլսիայով</w:t>
      </w:r>
      <w:r w:rsidRPr="008934FB">
        <w:rPr>
          <w:rFonts w:ascii="Sylfaen" w:hAnsi="Sylfaen"/>
          <w:lang w:val="hy-AM"/>
        </w:rPr>
        <w:t>` ասֆալտբետոնե ծածկույթների որակյալ լծորդում ապահովելու նպատակով: Նախագծային նիշերը կտրման տեղամասում չպետք է խախտված լինեն:</w:t>
      </w:r>
    </w:p>
    <w:p w14:paraId="2F2E3251" w14:textId="3A589AE5" w:rsidR="004F2748" w:rsidRPr="008934FB" w:rsidRDefault="004F2748" w:rsidP="00E9556C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Ամեն հերթափոխի ընթացքում իրականացրած ասֆալտբետոնե նոր ծածկի վերջնահատվածներում, որտեղ հարթեցնող գլդոնները նոր փռված ա/բ ծածկի վրայից դուրս են գալիս ֆրեզված մակերևույթի վրա առաջանում են կոտրվածքներ, այսինքն ժամանակավոր թեքահարթակներ, որը 1մ լայնությամբ ու </w:t>
      </w:r>
      <w:r w:rsidR="00943DA0">
        <w:rPr>
          <w:rFonts w:ascii="Sylfaen" w:hAnsi="Sylfaen"/>
          <w:lang w:val="hy-AM"/>
        </w:rPr>
        <w:t>10</w:t>
      </w:r>
      <w:r w:rsidRPr="008934FB">
        <w:rPr>
          <w:rFonts w:ascii="Sylfaen" w:hAnsi="Sylfaen"/>
          <w:lang w:val="hy-AM"/>
        </w:rPr>
        <w:t>սմ խորությամբ պետք է ֆրեզել այդ տեղամասից նոր ա/բ ծածկի փռումը շարունակելուց առաջ։</w:t>
      </w:r>
    </w:p>
    <w:p w14:paraId="1A4D1835" w14:textId="035F1251" w:rsidR="002D41F5" w:rsidRDefault="00AB23B3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Ցեմենտով ամրացված խճավազային խառնուրդը պետք է համապատասխանի </w:t>
      </w:r>
      <w:r w:rsidR="003B3F67" w:rsidRPr="003B3F67">
        <w:rPr>
          <w:rFonts w:ascii="Sylfaen" w:hAnsi="Sylfaen"/>
          <w:lang w:val="hy-AM"/>
        </w:rPr>
        <w:t xml:space="preserve">C5խառնուրդ, ГОСТ 25607-2009 </w:t>
      </w:r>
      <w:r w:rsidRPr="008934FB">
        <w:rPr>
          <w:rFonts w:ascii="Sylfaen" w:hAnsi="Sylfaen"/>
          <w:lang w:val="hy-AM"/>
        </w:rPr>
        <w:t xml:space="preserve">պահանջներին (ամենամեծ խճահատակի չափը ոչ ավելի քան 40մմ), տեղադրվի </w:t>
      </w:r>
      <w:r w:rsidR="00647B81" w:rsidRPr="008934FB">
        <w:rPr>
          <w:rFonts w:ascii="Sylfaen" w:hAnsi="Sylfaen"/>
          <w:lang w:val="hy-AM"/>
        </w:rPr>
        <w:t>երկու</w:t>
      </w:r>
      <w:r w:rsidRPr="008934FB">
        <w:rPr>
          <w:rFonts w:ascii="Sylfaen" w:hAnsi="Sylfaen"/>
          <w:lang w:val="hy-AM"/>
        </w:rPr>
        <w:t xml:space="preserve"> շերտով, յուր. շերտ 15-20սմ-ից ոչ ավելի հաստությամբ, ցեմենտի ծախսը կազմի</w:t>
      </w:r>
      <w:r w:rsidR="001F6D69" w:rsidRPr="008934FB">
        <w:rPr>
          <w:rFonts w:ascii="Sylfaen" w:hAnsi="Sylfaen"/>
          <w:lang w:val="hy-AM"/>
        </w:rPr>
        <w:t xml:space="preserve"> 80</w:t>
      </w:r>
      <w:r w:rsidRPr="008934FB">
        <w:rPr>
          <w:rFonts w:ascii="Sylfaen" w:hAnsi="Sylfaen"/>
          <w:lang w:val="hy-AM"/>
        </w:rPr>
        <w:t>կգ/մ3: Խառնուրդը տեղադրելուց առաջ ավազի վրա պետք է փռվի պոլիէթիլենային թաղանթ: Կախված եղանակային պայմաններից Խառնուրդը պետք է խնամվի 2-4 օրվա ընթացքում</w:t>
      </w:r>
      <w:r w:rsidR="003B3F67" w:rsidRPr="003B3F67">
        <w:rPr>
          <w:rFonts w:ascii="Sylfaen" w:hAnsi="Sylfaen"/>
          <w:lang w:val="hy-AM"/>
        </w:rPr>
        <w:t xml:space="preserve">, </w:t>
      </w:r>
      <w:r w:rsidRPr="008934FB">
        <w:rPr>
          <w:rFonts w:ascii="Sylfaen" w:hAnsi="Sylfaen"/>
          <w:lang w:val="hy-AM"/>
        </w:rPr>
        <w:t>խտացնել գլդոնով, որտեղ հնրավոր չէ ապահովել գլդոնով խտացում՝ իրականացնել վիբրոսալով կամ վիբրոտոփանիչով, ապահովելով անհրաժեշտ խոնավությունը: Մակերևույթը պետք է լինի հարթ,առանց փոսիկների և բլրակների:</w:t>
      </w:r>
      <w:r w:rsidR="002D41F5" w:rsidRPr="008934FB">
        <w:rPr>
          <w:rFonts w:ascii="Sylfaen" w:hAnsi="Sylfaen"/>
          <w:lang w:val="hy-AM"/>
        </w:rPr>
        <w:t xml:space="preserve"> Խառնուրդի կազմը ընդունել ըստ աղյուսակի՝</w:t>
      </w:r>
    </w:p>
    <w:p w14:paraId="400DEB80" w14:textId="0F072C19" w:rsidR="00AD3B51" w:rsidRPr="008934FB" w:rsidRDefault="00AD3B51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Բարձրացվող դիտահորերի պատերի պարագծով անհրաժեշտ է իրականացնել ե/բ շրջանակ՝ 10-20սմ </w:t>
      </w:r>
      <w:r w:rsidR="00D944CE">
        <w:rPr>
          <w:rFonts w:ascii="Sylfaen" w:hAnsi="Sylfaen"/>
          <w:lang w:val="hy-AM"/>
        </w:rPr>
        <w:t>բարձրությամբ։</w:t>
      </w:r>
      <w:r w:rsidRPr="008934FB">
        <w:rPr>
          <w:rFonts w:ascii="Sylfaen" w:hAnsi="Sylfaen"/>
          <w:lang w:val="hy-AM"/>
        </w:rPr>
        <w:t xml:space="preserve"> Իջեցվող դիտահորերի պատերի պարագծով անհրաժեշտ է իրականացնել ե/բ պատերի մասնակի քանդում այնուհետ կափարիչի և պատերի միջև ցեմենտ-ավազյա հարթեսվաղի իրականացում 3սմ միջին հաստ</w:t>
      </w:r>
      <w:r w:rsidRPr="008934FB">
        <w:rPr>
          <w:rFonts w:ascii="Times New Roman" w:hAnsi="Times New Roman" w:cs="Times New Roman"/>
          <w:lang w:val="hy-AM"/>
        </w:rPr>
        <w:t>․</w:t>
      </w:r>
      <w:r w:rsidRPr="008934FB">
        <w:rPr>
          <w:rFonts w:ascii="Sylfaen" w:hAnsi="Sylfaen"/>
          <w:lang w:val="hy-AM"/>
        </w:rPr>
        <w:t>: Քանդման աշխատանքները իրականացնել կոմպրեսորով</w:t>
      </w:r>
      <w:r w:rsidR="00C522AF">
        <w:rPr>
          <w:rFonts w:ascii="Sylfaen" w:hAnsi="Sylfaen"/>
          <w:lang w:val="hy-AM"/>
        </w:rPr>
        <w:t xml:space="preserve"> կամ հետահար մուրճով սարքավորմամբ</w:t>
      </w:r>
      <w:r w:rsidRPr="008934FB">
        <w:rPr>
          <w:rFonts w:ascii="Sylfaen" w:hAnsi="Sylfaen"/>
          <w:lang w:val="hy-AM"/>
        </w:rPr>
        <w:t>: Անհրաժեշտության դեպքում և այն հատվածներում, որտեղ հնարավոր չէ օգտագործել մեխանիզմ, աշխատանքները իրականացնել ձեռքով</w:t>
      </w:r>
      <w:r w:rsidR="004F2748" w:rsidRPr="008934FB">
        <w:rPr>
          <w:rFonts w:ascii="Sylfaen" w:hAnsi="Sylfaen"/>
          <w:lang w:val="hy-AM"/>
        </w:rPr>
        <w:t>։</w:t>
      </w:r>
    </w:p>
    <w:p w14:paraId="7110573A" w14:textId="0B6ED5CE" w:rsidR="00AE020B" w:rsidRPr="00974276" w:rsidRDefault="00A0594D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Երկաթբետոնե դ</w:t>
      </w:r>
      <w:r w:rsidR="00AE020B" w:rsidRPr="008934FB">
        <w:rPr>
          <w:rFonts w:ascii="Sylfaen" w:hAnsi="Sylfaen"/>
          <w:lang w:val="hy-AM"/>
        </w:rPr>
        <w:t xml:space="preserve">իտահորերը </w:t>
      </w:r>
      <w:r w:rsidR="005E7E8D">
        <w:rPr>
          <w:rFonts w:ascii="Sylfaen" w:hAnsi="Sylfaen"/>
          <w:lang w:val="hy-AM"/>
        </w:rPr>
        <w:t xml:space="preserve">և  </w:t>
      </w:r>
      <w:r>
        <w:rPr>
          <w:rFonts w:ascii="Sylfaen" w:hAnsi="Sylfaen"/>
          <w:lang w:val="hy-AM"/>
        </w:rPr>
        <w:t xml:space="preserve">սալերը </w:t>
      </w:r>
      <w:r w:rsidR="00AE020B" w:rsidRPr="008934FB">
        <w:rPr>
          <w:rFonts w:ascii="Sylfaen" w:hAnsi="Sylfaen"/>
          <w:lang w:val="hy-AM"/>
        </w:rPr>
        <w:t xml:space="preserve">իրականացնել բետոն </w:t>
      </w:r>
      <w:r w:rsidR="005E7E8D">
        <w:rPr>
          <w:rFonts w:ascii="Sylfaen" w:hAnsi="Sylfaen"/>
          <w:lang w:val="hy-AM"/>
        </w:rPr>
        <w:t>B25</w:t>
      </w:r>
      <w:r w:rsidR="00AE020B" w:rsidRPr="008934FB">
        <w:rPr>
          <w:rFonts w:ascii="Sylfaen" w:hAnsi="Sylfaen"/>
          <w:lang w:val="hy-AM"/>
        </w:rPr>
        <w:t xml:space="preserve">, П-3, F200, ГОСТ 7473-94: Բետոնը անհարժեշտ է խնամել 7օրյա ժամկետում՝ ապահովելով բարենպաստ ամրացման պայմաններ: Ամրանավորումը իրականացնել համաձայն գործող նորմերի և կանոնների: Ամրան AIII դասի, </w:t>
      </w:r>
      <w:r w:rsidR="00AE020B" w:rsidRPr="008934FB">
        <w:rPr>
          <w:rFonts w:ascii="Sylfaen" w:hAnsi="Sylfaen" w:cs="Times New Roman"/>
          <w:lang w:val="hy-AM"/>
        </w:rPr>
        <w:t>ГОСТ</w:t>
      </w:r>
      <w:r w:rsidR="00AE020B" w:rsidRPr="008934FB">
        <w:rPr>
          <w:rFonts w:ascii="Sylfaen" w:hAnsi="Sylfaen"/>
          <w:lang w:val="hy-AM"/>
        </w:rPr>
        <w:t xml:space="preserve"> 5781-82</w:t>
      </w:r>
      <w:r w:rsidR="00AB03B1" w:rsidRPr="008934FB">
        <w:rPr>
          <w:rFonts w:ascii="Sylfaen" w:hAnsi="Sylfaen" w:cs="Times New Roman"/>
          <w:lang w:val="hy-AM"/>
        </w:rPr>
        <w:t xml:space="preserve">։ </w:t>
      </w:r>
      <w:r w:rsidR="00AE020B" w:rsidRPr="008934FB">
        <w:rPr>
          <w:rFonts w:ascii="Sylfaen" w:hAnsi="Sylfaen"/>
          <w:lang w:val="hy-AM"/>
        </w:rPr>
        <w:t>Բետոնի 28-օրյա ամրություն ձեռք բերելուց հետո, անհրաժեշտ է իրականացնել դիտահորի պատերի և սալի ջրամեկուսացում ТЕХНОНИКОЛЬ №24 կամ նմանատիպ բիտումոպոլիմերային մաստիկայով:</w:t>
      </w:r>
      <w:r w:rsidR="00AB03B1" w:rsidRPr="008934FB">
        <w:rPr>
          <w:rFonts w:ascii="Sylfaen" w:hAnsi="Sylfaen"/>
          <w:lang w:val="hy-AM"/>
        </w:rPr>
        <w:t xml:space="preserve"> Բետոնի </w:t>
      </w:r>
      <w:r w:rsidR="00D07F87">
        <w:rPr>
          <w:rFonts w:ascii="Sylfaen" w:hAnsi="Sylfaen"/>
          <w:lang w:val="hy-AM"/>
        </w:rPr>
        <w:t xml:space="preserve">ամրության ձեռք բերման </w:t>
      </w:r>
      <w:r w:rsidR="00AB03B1" w:rsidRPr="008934FB">
        <w:rPr>
          <w:rFonts w:ascii="Sylfaen" w:hAnsi="Sylfaen"/>
          <w:lang w:val="hy-AM"/>
        </w:rPr>
        <w:t>արագացման</w:t>
      </w:r>
      <w:r w:rsidR="00345A88">
        <w:rPr>
          <w:rFonts w:ascii="Sylfaen" w:hAnsi="Sylfaen"/>
          <w:lang w:val="hy-AM"/>
        </w:rPr>
        <w:t xml:space="preserve"> և սառնակայունության ապահովման </w:t>
      </w:r>
      <w:r w:rsidR="00AB03B1" w:rsidRPr="008934FB">
        <w:rPr>
          <w:rFonts w:ascii="Sylfaen" w:hAnsi="Sylfaen"/>
          <w:lang w:val="hy-AM"/>
        </w:rPr>
        <w:t xml:space="preserve">համար </w:t>
      </w:r>
      <w:r w:rsidR="00D07F87">
        <w:rPr>
          <w:rFonts w:ascii="Sylfaen" w:hAnsi="Sylfaen"/>
          <w:lang w:val="hy-AM"/>
        </w:rPr>
        <w:t>անհրաժեշտ է</w:t>
      </w:r>
      <w:r w:rsidR="00AB03B1" w:rsidRPr="008934FB">
        <w:rPr>
          <w:rFonts w:ascii="Sylfaen" w:hAnsi="Sylfaen"/>
          <w:lang w:val="hy-AM"/>
        </w:rPr>
        <w:t xml:space="preserve"> </w:t>
      </w:r>
      <w:r w:rsidR="00D07F87">
        <w:rPr>
          <w:rFonts w:ascii="Sylfaen" w:hAnsi="Sylfaen"/>
          <w:lang w:val="hy-AM"/>
        </w:rPr>
        <w:t>կիրառե</w:t>
      </w:r>
      <w:r w:rsidR="00AB03B1" w:rsidRPr="008934FB">
        <w:rPr>
          <w:rFonts w:ascii="Sylfaen" w:hAnsi="Sylfaen"/>
          <w:lang w:val="hy-AM"/>
        </w:rPr>
        <w:t>լ համապատասխան հավելանյութեր՝ ԱՄՕ-ի հետ հա</w:t>
      </w:r>
      <w:r w:rsidR="0087445C" w:rsidRPr="008934FB">
        <w:rPr>
          <w:rFonts w:ascii="Sylfaen" w:hAnsi="Sylfaen"/>
          <w:lang w:val="hy-AM"/>
        </w:rPr>
        <w:t>մաձայնեցնելով;</w:t>
      </w:r>
    </w:p>
    <w:p w14:paraId="513D6FA3" w14:textId="77777777" w:rsidR="00974276" w:rsidRPr="00B04395" w:rsidRDefault="00974276" w:rsidP="00974276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1B0C30">
        <w:rPr>
          <w:rFonts w:ascii="Sylfaen" w:hAnsi="Sylfaen"/>
          <w:lang w:val="hy-AM"/>
        </w:rPr>
        <w:lastRenderedPageBreak/>
        <w:t>Երկաթբետոնե դիտահորերի (բետոն B25) մետաղական կափարիչները պետք է համապատասխանեն EN124 F900 ստանդարտին։</w:t>
      </w:r>
    </w:p>
    <w:p w14:paraId="1EBA4134" w14:textId="6FCF075D" w:rsidR="003551D7" w:rsidRDefault="003551D7" w:rsidP="00E9556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Խրամուղիների բետոնացումը իրակաանցնել ըստ ծավալաթերթում նախատեսված բետոնի մակնիշի, թրթռիչների կիրառմամբ։</w:t>
      </w:r>
      <w:r w:rsidRPr="003551D7">
        <w:rPr>
          <w:rFonts w:ascii="Sylfaen" w:hAnsi="Sylfaen"/>
          <w:lang w:val="hy-AM"/>
        </w:rPr>
        <w:t xml:space="preserve"> </w:t>
      </w:r>
      <w:r w:rsidRPr="008934FB">
        <w:rPr>
          <w:rFonts w:ascii="Sylfaen" w:hAnsi="Sylfaen"/>
          <w:lang w:val="hy-AM"/>
        </w:rPr>
        <w:t xml:space="preserve">Բետոնի </w:t>
      </w:r>
      <w:r>
        <w:rPr>
          <w:rFonts w:ascii="Sylfaen" w:hAnsi="Sylfaen"/>
          <w:lang w:val="hy-AM"/>
        </w:rPr>
        <w:t xml:space="preserve">ամրության ձեռք բերման </w:t>
      </w:r>
      <w:r w:rsidRPr="008934FB">
        <w:rPr>
          <w:rFonts w:ascii="Sylfaen" w:hAnsi="Sylfaen"/>
          <w:lang w:val="hy-AM"/>
        </w:rPr>
        <w:t>արագացման</w:t>
      </w:r>
      <w:r>
        <w:rPr>
          <w:rFonts w:ascii="Sylfaen" w:hAnsi="Sylfaen"/>
          <w:lang w:val="hy-AM"/>
        </w:rPr>
        <w:t xml:space="preserve"> և սառնակայունության ապահովման </w:t>
      </w:r>
      <w:r w:rsidRPr="008934FB">
        <w:rPr>
          <w:rFonts w:ascii="Sylfaen" w:hAnsi="Sylfaen"/>
          <w:lang w:val="hy-AM"/>
        </w:rPr>
        <w:t xml:space="preserve">համար </w:t>
      </w:r>
      <w:r>
        <w:rPr>
          <w:rFonts w:ascii="Sylfaen" w:hAnsi="Sylfaen"/>
          <w:lang w:val="hy-AM"/>
        </w:rPr>
        <w:t>անհրաժեշտ է</w:t>
      </w:r>
      <w:r w:rsidRPr="008934FB">
        <w:rPr>
          <w:rFonts w:ascii="Sylfaen" w:hAnsi="Sylfaen"/>
          <w:lang w:val="hy-AM"/>
        </w:rPr>
        <w:t xml:space="preserve"> </w:t>
      </w:r>
      <w:r>
        <w:rPr>
          <w:rFonts w:ascii="Sylfaen" w:hAnsi="Sylfaen"/>
          <w:lang w:val="hy-AM"/>
        </w:rPr>
        <w:t>կիրառե</w:t>
      </w:r>
      <w:r w:rsidRPr="008934FB">
        <w:rPr>
          <w:rFonts w:ascii="Sylfaen" w:hAnsi="Sylfaen"/>
          <w:lang w:val="hy-AM"/>
        </w:rPr>
        <w:t>լ համապատասխան հավելանյութեր՝ ԱՄՕ-ի հետ համաձայնեցնելով;</w:t>
      </w:r>
    </w:p>
    <w:p w14:paraId="1EFBA3DE" w14:textId="6F6C09A0" w:rsidR="00AE020B" w:rsidRDefault="00D4303D" w:rsidP="00E9556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Մակնիշավորման աշխատանքները պետք է իրականացնել աերոդրոմների համար նախատեսված ջրային հիմքով ներկերով (կապալառուն պետք է ներկայացնի ծագման և որակի վկայագրեր</w:t>
      </w:r>
      <w:r w:rsidR="0087445C" w:rsidRPr="008934FB">
        <w:rPr>
          <w:rFonts w:ascii="Sylfaen" w:hAnsi="Sylfaen"/>
          <w:lang w:val="hy-AM"/>
        </w:rPr>
        <w:t>)։</w:t>
      </w:r>
    </w:p>
    <w:p w14:paraId="465A41AE" w14:textId="0B468359" w:rsidR="00052412" w:rsidRPr="008934FB" w:rsidRDefault="00052412" w:rsidP="00E9556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Բոլոր նյութերի համար անհրաժեշտ է ներկայացնել համապատասխան սերտիֆիկատներ։</w:t>
      </w:r>
    </w:p>
    <w:p w14:paraId="36CA45E7" w14:textId="77777777" w:rsidR="00390780" w:rsidRPr="008934FB" w:rsidRDefault="00390780" w:rsidP="00390780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lang w:val="hy-AM"/>
        </w:rPr>
      </w:pPr>
    </w:p>
    <w:p w14:paraId="08E888FC" w14:textId="77777777" w:rsidR="0087445C" w:rsidRPr="008934FB" w:rsidRDefault="0087445C" w:rsidP="00E955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b/>
        </w:rPr>
      </w:pPr>
      <w:r w:rsidRPr="008934FB">
        <w:rPr>
          <w:rFonts w:ascii="Sylfaen" w:hAnsi="Sylfaen"/>
          <w:b/>
        </w:rPr>
        <w:t>ԿԻՐԱՌՎՈՂ ԳՈՍՏԵՐ ԵՎ ՆՈՐՄԵՐ</w:t>
      </w:r>
    </w:p>
    <w:p w14:paraId="5BDBEBC2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ICAO </w:t>
      </w:r>
      <w:proofErr w:type="spellStart"/>
      <w:r w:rsidRPr="008934FB">
        <w:rPr>
          <w:rFonts w:ascii="Sylfaen" w:hAnsi="Sylfaen"/>
          <w:i/>
        </w:rPr>
        <w:t>հավելված</w:t>
      </w:r>
      <w:proofErr w:type="spellEnd"/>
      <w:r w:rsidRPr="008934FB">
        <w:rPr>
          <w:rFonts w:ascii="Sylfaen" w:hAnsi="Sylfaen"/>
          <w:i/>
        </w:rPr>
        <w:t xml:space="preserve"> 14, </w:t>
      </w:r>
      <w:proofErr w:type="spellStart"/>
      <w:r w:rsidRPr="008934FB">
        <w:rPr>
          <w:rFonts w:ascii="Sylfaen" w:hAnsi="Sylfaen"/>
          <w:i/>
        </w:rPr>
        <w:t>մաս</w:t>
      </w:r>
      <w:proofErr w:type="spellEnd"/>
      <w:r w:rsidRPr="008934FB">
        <w:rPr>
          <w:rFonts w:ascii="Sylfaen" w:hAnsi="Sylfaen"/>
          <w:i/>
        </w:rPr>
        <w:t xml:space="preserve"> 1, “</w:t>
      </w:r>
      <w:proofErr w:type="spellStart"/>
      <w:r w:rsidRPr="008934FB">
        <w:rPr>
          <w:rFonts w:ascii="Sylfaen" w:hAnsi="Sylfaen"/>
          <w:i/>
        </w:rPr>
        <w:t>Аэродромы</w:t>
      </w:r>
      <w:proofErr w:type="spellEnd"/>
      <w:r w:rsidRPr="008934FB">
        <w:rPr>
          <w:rFonts w:ascii="Sylfaen" w:hAnsi="Sylfaen"/>
          <w:i/>
        </w:rPr>
        <w:t>”</w:t>
      </w:r>
    </w:p>
    <w:p w14:paraId="1EF064DE" w14:textId="3F8B1C63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</w:rPr>
        <w:t>ICAO</w:t>
      </w:r>
      <w:r w:rsidRPr="008934FB">
        <w:rPr>
          <w:rFonts w:ascii="Sylfaen" w:hAnsi="Sylfaen"/>
          <w:i/>
          <w:lang w:val="ru-RU"/>
        </w:rPr>
        <w:t xml:space="preserve"> </w:t>
      </w:r>
      <w:r w:rsidRPr="008934FB">
        <w:rPr>
          <w:rFonts w:ascii="Sylfaen" w:hAnsi="Sylfaen"/>
          <w:i/>
        </w:rPr>
        <w:t>doc</w:t>
      </w:r>
      <w:r w:rsidRPr="008934FB">
        <w:rPr>
          <w:rFonts w:ascii="Sylfaen" w:hAnsi="Sylfaen"/>
          <w:i/>
          <w:lang w:val="ru-RU"/>
        </w:rPr>
        <w:t xml:space="preserve"> 9157 </w:t>
      </w:r>
      <w:r w:rsidRPr="008934FB">
        <w:rPr>
          <w:rFonts w:ascii="Sylfaen" w:hAnsi="Sylfaen"/>
          <w:i/>
        </w:rPr>
        <w:t>AN</w:t>
      </w:r>
      <w:r w:rsidRPr="008934FB">
        <w:rPr>
          <w:rFonts w:ascii="Sylfaen" w:hAnsi="Sylfaen"/>
          <w:i/>
          <w:lang w:val="ru-RU"/>
        </w:rPr>
        <w:t>/901., “Руководство по проектирова</w:t>
      </w:r>
      <w:r w:rsidR="00827282">
        <w:rPr>
          <w:rFonts w:ascii="Sylfaen" w:hAnsi="Sylfaen"/>
          <w:i/>
          <w:lang w:val="ru-RU"/>
        </w:rPr>
        <w:t>н</w:t>
      </w:r>
      <w:r w:rsidRPr="008934FB">
        <w:rPr>
          <w:rFonts w:ascii="Sylfaen" w:hAnsi="Sylfaen"/>
          <w:i/>
          <w:lang w:val="ru-RU"/>
        </w:rPr>
        <w:t>ию аэродромо</w:t>
      </w:r>
      <w:r w:rsidR="00827282">
        <w:rPr>
          <w:rFonts w:ascii="Sylfaen" w:hAnsi="Sylfaen"/>
          <w:i/>
          <w:lang w:val="ru-RU"/>
        </w:rPr>
        <w:t>в</w:t>
      </w:r>
      <w:r w:rsidRPr="008934FB">
        <w:rPr>
          <w:rFonts w:ascii="Sylfaen" w:hAnsi="Sylfaen"/>
          <w:i/>
          <w:lang w:val="ru-RU"/>
        </w:rPr>
        <w:t>”</w:t>
      </w:r>
    </w:p>
    <w:p w14:paraId="075A6800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СНИП 2.05.08-85, “</w:t>
      </w:r>
      <w:proofErr w:type="spellStart"/>
      <w:r w:rsidRPr="008934FB">
        <w:rPr>
          <w:rFonts w:ascii="Sylfaen" w:hAnsi="Sylfaen"/>
          <w:i/>
        </w:rPr>
        <w:t>Аэродромы</w:t>
      </w:r>
      <w:proofErr w:type="spellEnd"/>
      <w:r w:rsidRPr="008934FB">
        <w:rPr>
          <w:rFonts w:ascii="Sylfaen" w:hAnsi="Sylfaen"/>
          <w:i/>
        </w:rPr>
        <w:t>”</w:t>
      </w:r>
    </w:p>
    <w:p w14:paraId="32548930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СНИП 3.06.06-88, “</w:t>
      </w:r>
      <w:proofErr w:type="spellStart"/>
      <w:r w:rsidRPr="008934FB">
        <w:rPr>
          <w:rFonts w:ascii="Sylfaen" w:hAnsi="Sylfaen"/>
          <w:i/>
        </w:rPr>
        <w:t>Аэродромы</w:t>
      </w:r>
      <w:proofErr w:type="spellEnd"/>
      <w:r w:rsidRPr="008934FB">
        <w:rPr>
          <w:rFonts w:ascii="Sylfaen" w:hAnsi="Sylfaen"/>
          <w:i/>
        </w:rPr>
        <w:t>”</w:t>
      </w:r>
    </w:p>
    <w:p w14:paraId="701FD153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 xml:space="preserve">СНиП </w:t>
      </w:r>
      <w:r w:rsidRPr="008934FB">
        <w:rPr>
          <w:rFonts w:ascii="Sylfaen" w:hAnsi="Sylfaen"/>
          <w:i/>
        </w:rPr>
        <w:t>III</w:t>
      </w:r>
      <w:r w:rsidRPr="008934FB">
        <w:rPr>
          <w:rFonts w:ascii="Sylfaen" w:hAnsi="Sylfaen"/>
          <w:i/>
          <w:lang w:val="ru-RU"/>
        </w:rPr>
        <w:t>-4-80* Техника Безопасности В Строительстве</w:t>
      </w:r>
    </w:p>
    <w:p w14:paraId="0FAE43A8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7473-94,”Смеси Бетонные Технические Условия”</w:t>
      </w:r>
    </w:p>
    <w:p w14:paraId="2B664A17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5781-82, “Сталь Горячекатаная Для Армирования Железобетонных Конструкций”</w:t>
      </w:r>
    </w:p>
    <w:p w14:paraId="0E3527D4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8736-93, “Песок Для Строительных Работ”</w:t>
      </w:r>
    </w:p>
    <w:p w14:paraId="2845B0D5" w14:textId="77777777" w:rsidR="0087445C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8267-93 Щебень И Гравий Из Плотных Горных Пород Для Строительных Работ</w:t>
      </w:r>
    </w:p>
    <w:p w14:paraId="28AD1E26" w14:textId="121E1A91" w:rsidR="00826490" w:rsidRPr="008934FB" w:rsidRDefault="00826490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26490">
        <w:rPr>
          <w:rFonts w:ascii="Sylfaen" w:hAnsi="Sylfaen"/>
          <w:i/>
          <w:lang w:val="ru-RU"/>
        </w:rPr>
        <w:t>ГОСТ 25607-2009</w:t>
      </w:r>
      <w:r w:rsidRPr="00826490">
        <w:rPr>
          <w:lang w:val="ru-RU"/>
        </w:rPr>
        <w:t xml:space="preserve"> </w:t>
      </w:r>
      <w:r w:rsidRPr="00826490">
        <w:rPr>
          <w:rFonts w:ascii="Sylfaen" w:hAnsi="Sylfaen"/>
          <w:i/>
          <w:lang w:val="ru-RU"/>
        </w:rPr>
        <w:t>Смеси щебеночно-гравийно-песчаные для покрытий и оснований автомобильных дорог и аэродромов. Технические условия</w:t>
      </w:r>
    </w:p>
    <w:p w14:paraId="149D936E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9128-2003, “Смеси Асфальтобетонные, Полимерасфальтобетонные, Асфальтобетон, Полимерасфальтобетон Для Автомобильных Дорог И Аэродромов”</w:t>
      </w:r>
    </w:p>
    <w:p w14:paraId="7C2D9157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22245 – 90, “Битумы Нефтяные Дорожные Вязкие”</w:t>
      </w:r>
    </w:p>
    <w:p w14:paraId="7B2DA126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17.4.3.04-85 Охрана природы. Почвы. Общие требования к контролю и охране от загрязнения</w:t>
      </w:r>
    </w:p>
    <w:p w14:paraId="208C3A66" w14:textId="77777777" w:rsidR="00023A2C" w:rsidRPr="008934FB" w:rsidRDefault="00023A2C" w:rsidP="00023A2C">
      <w:pPr>
        <w:pStyle w:val="ListParagraph"/>
        <w:spacing w:line="360" w:lineRule="auto"/>
        <w:jc w:val="both"/>
        <w:rPr>
          <w:rFonts w:ascii="Sylfaen" w:hAnsi="Sylfaen"/>
          <w:i/>
          <w:lang w:val="ru-RU"/>
        </w:rPr>
      </w:pPr>
    </w:p>
    <w:p w14:paraId="3EA91DD1" w14:textId="77777777" w:rsidR="008F5981" w:rsidRPr="008934FB" w:rsidRDefault="008F5981" w:rsidP="00E955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b/>
        </w:rPr>
      </w:pPr>
      <w:bookmarkStart w:id="0" w:name="_Hlk74870134"/>
      <w:r w:rsidRPr="008934FB">
        <w:rPr>
          <w:rFonts w:ascii="Sylfaen" w:hAnsi="Sylfaen"/>
          <w:b/>
        </w:rPr>
        <w:t>ՆՅՈՒԹԵՐԻՆ ՆԵՐԿԱՅԱՑՎՈՂ ՊԱՀԱՆՋՆԵՐԸ</w:t>
      </w:r>
      <w:bookmarkEnd w:id="0"/>
    </w:p>
    <w:p w14:paraId="78E9AEB1" w14:textId="6FA67F13"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1. </w:t>
      </w:r>
      <w:proofErr w:type="spellStart"/>
      <w:r w:rsidRPr="008934FB">
        <w:rPr>
          <w:rFonts w:ascii="Sylfaen" w:hAnsi="Sylfaen"/>
          <w:i/>
        </w:rPr>
        <w:t>Բետոն</w:t>
      </w:r>
      <w:proofErr w:type="spellEnd"/>
      <w:r w:rsidRPr="008934FB">
        <w:rPr>
          <w:rFonts w:ascii="Sylfaen" w:hAnsi="Sylfaen"/>
          <w:i/>
        </w:rPr>
        <w:t xml:space="preserve">՝ </w:t>
      </w:r>
      <w:r w:rsidR="008C4152">
        <w:rPr>
          <w:rFonts w:ascii="Sylfaen" w:hAnsi="Sylfaen"/>
          <w:i/>
          <w:lang w:val="ru-RU"/>
        </w:rPr>
        <w:t>Б</w:t>
      </w:r>
      <w:r w:rsidR="008C4152" w:rsidRPr="00963302">
        <w:rPr>
          <w:rFonts w:ascii="Sylfaen" w:hAnsi="Sylfaen"/>
          <w:i/>
        </w:rPr>
        <w:t>25</w:t>
      </w:r>
      <w:r w:rsidRPr="008934FB">
        <w:rPr>
          <w:rFonts w:ascii="Sylfaen" w:hAnsi="Sylfaen"/>
          <w:i/>
        </w:rPr>
        <w:t>, П-3, F200, ԳՈՍՏ 7473-94 (ГОСТ 7473-94</w:t>
      </w:r>
      <w:proofErr w:type="gramStart"/>
      <w:r w:rsidRPr="008934FB">
        <w:rPr>
          <w:rFonts w:ascii="Sylfaen" w:hAnsi="Sylfaen"/>
          <w:i/>
        </w:rPr>
        <w:t>);</w:t>
      </w:r>
      <w:proofErr w:type="gramEnd"/>
    </w:p>
    <w:p w14:paraId="37DFBF5A" w14:textId="77777777"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2. </w:t>
      </w:r>
      <w:proofErr w:type="spellStart"/>
      <w:r w:rsidRPr="008934FB">
        <w:rPr>
          <w:rFonts w:ascii="Sylfaen" w:hAnsi="Sylfaen"/>
          <w:i/>
        </w:rPr>
        <w:t>Ամրան</w:t>
      </w:r>
      <w:proofErr w:type="spellEnd"/>
      <w:r w:rsidRPr="008934FB">
        <w:rPr>
          <w:rFonts w:ascii="Sylfaen" w:hAnsi="Sylfaen"/>
          <w:i/>
        </w:rPr>
        <w:t xml:space="preserve"> AIII </w:t>
      </w:r>
      <w:proofErr w:type="spellStart"/>
      <w:r w:rsidRPr="008934FB">
        <w:rPr>
          <w:rFonts w:ascii="Sylfaen" w:hAnsi="Sylfaen"/>
          <w:i/>
        </w:rPr>
        <w:t>դասի</w:t>
      </w:r>
      <w:proofErr w:type="spellEnd"/>
      <w:r w:rsidRPr="008934FB">
        <w:rPr>
          <w:rFonts w:ascii="Sylfaen" w:hAnsi="Sylfaen"/>
          <w:i/>
        </w:rPr>
        <w:t>, ԳՈՍՏ 5781-82 (ГОСТ 5781-82</w:t>
      </w:r>
      <w:proofErr w:type="gramStart"/>
      <w:r w:rsidRPr="008934FB">
        <w:rPr>
          <w:rFonts w:ascii="Sylfaen" w:hAnsi="Sylfaen"/>
          <w:i/>
        </w:rPr>
        <w:t>);</w:t>
      </w:r>
      <w:proofErr w:type="gramEnd"/>
    </w:p>
    <w:p w14:paraId="1DBCADB3" w14:textId="77777777"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lastRenderedPageBreak/>
        <w:t xml:space="preserve">3. </w:t>
      </w:r>
      <w:proofErr w:type="spellStart"/>
      <w:r w:rsidRPr="008934FB">
        <w:rPr>
          <w:rFonts w:ascii="Sylfaen" w:hAnsi="Sylfaen"/>
          <w:i/>
        </w:rPr>
        <w:t>Ասֆալտբետոնե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խառնուրդ</w:t>
      </w:r>
      <w:proofErr w:type="spellEnd"/>
      <w:r w:rsidRPr="008934FB">
        <w:rPr>
          <w:rFonts w:ascii="Sylfaen" w:hAnsi="Sylfaen"/>
          <w:i/>
        </w:rPr>
        <w:t xml:space="preserve">՝ Ա </w:t>
      </w:r>
      <w:proofErr w:type="spellStart"/>
      <w:r w:rsidRPr="008934FB">
        <w:rPr>
          <w:rFonts w:ascii="Sylfaen" w:hAnsi="Sylfaen"/>
          <w:i/>
        </w:rPr>
        <w:t>տիպի</w:t>
      </w:r>
      <w:proofErr w:type="spellEnd"/>
      <w:r w:rsidRPr="008934FB">
        <w:rPr>
          <w:rFonts w:ascii="Sylfaen" w:hAnsi="Sylfaen"/>
          <w:i/>
        </w:rPr>
        <w:t xml:space="preserve">, I </w:t>
      </w:r>
      <w:proofErr w:type="spellStart"/>
      <w:r w:rsidRPr="008934FB">
        <w:rPr>
          <w:rFonts w:ascii="Sylfaen" w:hAnsi="Sylfaen"/>
          <w:i/>
        </w:rPr>
        <w:t>մակնիշ</w:t>
      </w:r>
      <w:proofErr w:type="spellEnd"/>
      <w:r w:rsidRPr="008934FB">
        <w:rPr>
          <w:rFonts w:ascii="Sylfaen" w:hAnsi="Sylfaen"/>
          <w:i/>
        </w:rPr>
        <w:t xml:space="preserve">, ԳՈՍՏ </w:t>
      </w:r>
      <w:proofErr w:type="gramStart"/>
      <w:r w:rsidRPr="008934FB">
        <w:rPr>
          <w:rFonts w:ascii="Sylfaen" w:hAnsi="Sylfaen"/>
          <w:i/>
        </w:rPr>
        <w:t>9128-20</w:t>
      </w:r>
      <w:r w:rsidRPr="008934FB">
        <w:rPr>
          <w:rFonts w:ascii="Sylfaen" w:hAnsi="Sylfaen"/>
          <w:i/>
          <w:lang w:val="hy-AM"/>
        </w:rPr>
        <w:t>13</w:t>
      </w:r>
      <w:r w:rsidRPr="008934FB">
        <w:rPr>
          <w:rFonts w:ascii="Sylfaen" w:hAnsi="Sylfaen"/>
          <w:i/>
        </w:rPr>
        <w:t>;</w:t>
      </w:r>
      <w:proofErr w:type="gramEnd"/>
    </w:p>
    <w:p w14:paraId="6A6062DF" w14:textId="77777777"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4. </w:t>
      </w:r>
      <w:proofErr w:type="spellStart"/>
      <w:r w:rsidRPr="008934FB">
        <w:rPr>
          <w:rFonts w:ascii="Sylfaen" w:hAnsi="Sylfaen"/>
          <w:i/>
        </w:rPr>
        <w:t>Խիճ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բազալտե</w:t>
      </w:r>
      <w:proofErr w:type="spellEnd"/>
      <w:r w:rsidRPr="008934FB">
        <w:rPr>
          <w:rFonts w:ascii="Sylfaen" w:hAnsi="Sylfaen"/>
          <w:i/>
        </w:rPr>
        <w:t xml:space="preserve">՝ </w:t>
      </w:r>
      <w:proofErr w:type="spellStart"/>
      <w:r w:rsidRPr="008934FB">
        <w:rPr>
          <w:rFonts w:ascii="Sylfaen" w:hAnsi="Sylfaen"/>
          <w:i/>
        </w:rPr>
        <w:t>ջարդելիության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մակնիշը</w:t>
      </w:r>
      <w:proofErr w:type="spellEnd"/>
      <w:r w:rsidRPr="008934FB">
        <w:rPr>
          <w:rFonts w:ascii="Sylfaen" w:hAnsi="Sylfaen"/>
          <w:i/>
        </w:rPr>
        <w:t xml:space="preserve"> 1200, </w:t>
      </w:r>
      <w:proofErr w:type="spellStart"/>
      <w:r w:rsidRPr="008934FB">
        <w:rPr>
          <w:rFonts w:ascii="Sylfaen" w:hAnsi="Sylfaen"/>
          <w:i/>
        </w:rPr>
        <w:t>մաշելիության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մակնիշը</w:t>
      </w:r>
      <w:proofErr w:type="spellEnd"/>
      <w:r w:rsidRPr="008934FB">
        <w:rPr>
          <w:rFonts w:ascii="Sylfaen" w:hAnsi="Sylfaen"/>
          <w:i/>
        </w:rPr>
        <w:t xml:space="preserve"> И1, </w:t>
      </w:r>
      <w:proofErr w:type="spellStart"/>
      <w:r w:rsidRPr="008934FB">
        <w:rPr>
          <w:rFonts w:ascii="Sylfaen" w:hAnsi="Sylfaen"/>
          <w:i/>
        </w:rPr>
        <w:t>սառնակայունությունը</w:t>
      </w:r>
      <w:proofErr w:type="spellEnd"/>
      <w:r w:rsidRPr="008934FB">
        <w:rPr>
          <w:rFonts w:ascii="Sylfaen" w:hAnsi="Sylfaen"/>
          <w:i/>
        </w:rPr>
        <w:t xml:space="preserve"> F50</w:t>
      </w:r>
    </w:p>
    <w:p w14:paraId="0EBE03B8" w14:textId="77777777"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5. </w:t>
      </w:r>
      <w:proofErr w:type="spellStart"/>
      <w:r w:rsidRPr="008934FB">
        <w:rPr>
          <w:rFonts w:ascii="Sylfaen" w:hAnsi="Sylfaen"/>
          <w:i/>
        </w:rPr>
        <w:t>Ավազ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լվացած</w:t>
      </w:r>
      <w:proofErr w:type="spellEnd"/>
      <w:r w:rsidRPr="008934FB">
        <w:rPr>
          <w:rFonts w:ascii="Sylfaen" w:hAnsi="Sylfaen"/>
          <w:i/>
        </w:rPr>
        <w:t xml:space="preserve">, </w:t>
      </w:r>
      <w:proofErr w:type="spellStart"/>
      <w:r w:rsidRPr="008934FB">
        <w:rPr>
          <w:rFonts w:ascii="Sylfaen" w:hAnsi="Sylfaen"/>
          <w:i/>
        </w:rPr>
        <w:t>կվարցային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կամ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ջարդված</w:t>
      </w:r>
      <w:proofErr w:type="spellEnd"/>
      <w:r w:rsidRPr="008934FB">
        <w:rPr>
          <w:rFonts w:ascii="Sylfaen" w:hAnsi="Sylfaen"/>
          <w:i/>
        </w:rPr>
        <w:t xml:space="preserve">` </w:t>
      </w:r>
      <w:proofErr w:type="spellStart"/>
      <w:r w:rsidRPr="008934FB">
        <w:rPr>
          <w:rFonts w:ascii="Sylfaen" w:hAnsi="Sylfaen"/>
          <w:i/>
        </w:rPr>
        <w:t>միջին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proofErr w:type="gramStart"/>
      <w:r w:rsidRPr="008934FB">
        <w:rPr>
          <w:rFonts w:ascii="Sylfaen" w:hAnsi="Sylfaen"/>
          <w:i/>
        </w:rPr>
        <w:t>չափի</w:t>
      </w:r>
      <w:proofErr w:type="spellEnd"/>
      <w:r w:rsidRPr="008934FB">
        <w:rPr>
          <w:rFonts w:ascii="Sylfaen" w:hAnsi="Sylfaen"/>
          <w:i/>
        </w:rPr>
        <w:t>;</w:t>
      </w:r>
      <w:proofErr w:type="gramEnd"/>
    </w:p>
    <w:p w14:paraId="2AA1633E" w14:textId="77777777"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6. </w:t>
      </w:r>
      <w:proofErr w:type="spellStart"/>
      <w:r w:rsidRPr="008934FB">
        <w:rPr>
          <w:rFonts w:ascii="Sylfaen" w:hAnsi="Sylfaen"/>
          <w:i/>
        </w:rPr>
        <w:t>Բիտում</w:t>
      </w:r>
      <w:proofErr w:type="spellEnd"/>
      <w:r w:rsidRPr="008934FB">
        <w:rPr>
          <w:rFonts w:ascii="Sylfaen" w:hAnsi="Sylfaen"/>
          <w:i/>
        </w:rPr>
        <w:t xml:space="preserve">՝ ԲՆՃ 60/90 (БНД 60/90) </w:t>
      </w:r>
      <w:proofErr w:type="spellStart"/>
      <w:r w:rsidRPr="008934FB">
        <w:rPr>
          <w:rFonts w:ascii="Sylfaen" w:hAnsi="Sylfaen"/>
          <w:i/>
        </w:rPr>
        <w:t>մակնիշին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համապատասխանող</w:t>
      </w:r>
      <w:proofErr w:type="spellEnd"/>
      <w:r w:rsidRPr="008934FB">
        <w:rPr>
          <w:rFonts w:ascii="Sylfaen" w:hAnsi="Sylfaen"/>
          <w:i/>
        </w:rPr>
        <w:t>՝</w:t>
      </w:r>
    </w:p>
    <w:p w14:paraId="3F2D908C" w14:textId="77777777" w:rsidR="008F5981" w:rsidRPr="008934FB" w:rsidRDefault="008F5981" w:rsidP="00E9556C">
      <w:p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7. </w:t>
      </w:r>
      <w:proofErr w:type="spellStart"/>
      <w:r w:rsidRPr="008934FB">
        <w:rPr>
          <w:rFonts w:ascii="Sylfaen" w:hAnsi="Sylfaen"/>
          <w:i/>
        </w:rPr>
        <w:t>Հանքային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փոշի</w:t>
      </w:r>
      <w:proofErr w:type="spellEnd"/>
      <w:r w:rsidRPr="008934FB">
        <w:rPr>
          <w:rFonts w:ascii="Sylfaen" w:hAnsi="Sylfaen"/>
          <w:i/>
        </w:rPr>
        <w:t xml:space="preserve">՝ </w:t>
      </w:r>
      <w:proofErr w:type="spellStart"/>
      <w:proofErr w:type="gramStart"/>
      <w:r w:rsidRPr="008934FB">
        <w:rPr>
          <w:rFonts w:ascii="Sylfaen" w:hAnsi="Sylfaen"/>
          <w:i/>
        </w:rPr>
        <w:t>կարբոնատային</w:t>
      </w:r>
      <w:proofErr w:type="spellEnd"/>
      <w:r w:rsidRPr="008934FB">
        <w:rPr>
          <w:rFonts w:ascii="Sylfaen" w:hAnsi="Sylfaen"/>
          <w:i/>
        </w:rPr>
        <w:t>;</w:t>
      </w:r>
      <w:proofErr w:type="gramEnd"/>
    </w:p>
    <w:p w14:paraId="520F303D" w14:textId="77777777" w:rsidR="008F5981" w:rsidRPr="008934FB" w:rsidRDefault="008F5981" w:rsidP="00E9556C">
      <w:p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8. </w:t>
      </w:r>
      <w:proofErr w:type="spellStart"/>
      <w:r w:rsidRPr="008934FB">
        <w:rPr>
          <w:rFonts w:ascii="Sylfaen" w:hAnsi="Sylfaen"/>
          <w:i/>
        </w:rPr>
        <w:t>Կարերի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լցման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հերմետիկ</w:t>
      </w:r>
      <w:proofErr w:type="spellEnd"/>
      <w:r w:rsidRPr="008934FB">
        <w:rPr>
          <w:rFonts w:ascii="Sylfaen" w:hAnsi="Sylfaen"/>
          <w:i/>
        </w:rPr>
        <w:t xml:space="preserve">՝ ՍԻԿԱՖԼԵՔՍ ՊՐՈ-3 (Sikaflex PRO-3) </w:t>
      </w:r>
      <w:proofErr w:type="spellStart"/>
      <w:r w:rsidRPr="008934FB">
        <w:rPr>
          <w:rFonts w:ascii="Sylfaen" w:hAnsi="Sylfaen"/>
          <w:i/>
        </w:rPr>
        <w:t>կամ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proofErr w:type="gramStart"/>
      <w:r w:rsidRPr="008934FB">
        <w:rPr>
          <w:rFonts w:ascii="Sylfaen" w:hAnsi="Sylfaen"/>
          <w:i/>
        </w:rPr>
        <w:t>նմանատիպ</w:t>
      </w:r>
      <w:proofErr w:type="spellEnd"/>
      <w:r w:rsidRPr="008934FB">
        <w:rPr>
          <w:rFonts w:ascii="Sylfaen" w:hAnsi="Sylfaen"/>
          <w:i/>
        </w:rPr>
        <w:t>;</w:t>
      </w:r>
      <w:proofErr w:type="gramEnd"/>
    </w:p>
    <w:p w14:paraId="2BBA64C9" w14:textId="77777777" w:rsidR="008F5981" w:rsidRPr="008934FB" w:rsidRDefault="008F5981" w:rsidP="00E9556C">
      <w:p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9. </w:t>
      </w:r>
      <w:proofErr w:type="spellStart"/>
      <w:r w:rsidRPr="008934FB">
        <w:rPr>
          <w:rFonts w:ascii="Sylfaen" w:hAnsi="Sylfaen"/>
          <w:i/>
        </w:rPr>
        <w:t>Գեոցանց</w:t>
      </w:r>
      <w:proofErr w:type="spellEnd"/>
      <w:r w:rsidRPr="008934FB">
        <w:rPr>
          <w:rFonts w:ascii="Sylfaen" w:hAnsi="Sylfaen"/>
          <w:i/>
        </w:rPr>
        <w:t xml:space="preserve">՝ </w:t>
      </w:r>
      <w:proofErr w:type="spellStart"/>
      <w:r w:rsidRPr="008934FB">
        <w:rPr>
          <w:rFonts w:ascii="Sylfaen" w:hAnsi="Sylfaen"/>
          <w:i/>
        </w:rPr>
        <w:t>Ցանց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ապակե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թելակար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տոգորված</w:t>
      </w:r>
      <w:proofErr w:type="spellEnd"/>
      <w:r w:rsidRPr="008934FB">
        <w:rPr>
          <w:rFonts w:ascii="Sylfaen" w:hAnsi="Sylfaen"/>
          <w:i/>
        </w:rPr>
        <w:t xml:space="preserve"> 100/100-40 </w:t>
      </w:r>
      <w:proofErr w:type="gramStart"/>
      <w:r w:rsidRPr="008934FB">
        <w:rPr>
          <w:rFonts w:ascii="Sylfaen" w:hAnsi="Sylfaen"/>
          <w:i/>
        </w:rPr>
        <w:t>(ССНП 100/</w:t>
      </w:r>
      <w:proofErr w:type="gramEnd"/>
      <w:r w:rsidRPr="008934FB">
        <w:rPr>
          <w:rFonts w:ascii="Sylfaen" w:hAnsi="Sylfaen"/>
          <w:i/>
        </w:rPr>
        <w:t xml:space="preserve">100-40, Fiberglass geogrid 100-100KN) </w:t>
      </w:r>
      <w:proofErr w:type="spellStart"/>
      <w:r w:rsidRPr="008934FB">
        <w:rPr>
          <w:rFonts w:ascii="Sylfaen" w:hAnsi="Sylfaen"/>
          <w:i/>
        </w:rPr>
        <w:t>որակին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համապատասխանող</w:t>
      </w:r>
      <w:proofErr w:type="spellEnd"/>
      <w:r w:rsidRPr="008934FB">
        <w:rPr>
          <w:rFonts w:ascii="Sylfaen" w:hAnsi="Sylfaen"/>
          <w:i/>
        </w:rPr>
        <w:t xml:space="preserve">, </w:t>
      </w:r>
      <w:proofErr w:type="spellStart"/>
      <w:r w:rsidRPr="008934FB">
        <w:rPr>
          <w:rFonts w:ascii="Sylfaen" w:hAnsi="Sylfaen"/>
          <w:i/>
        </w:rPr>
        <w:t>նախատեսված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աերոդրոմների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proofErr w:type="gramStart"/>
      <w:r w:rsidRPr="008934FB">
        <w:rPr>
          <w:rFonts w:ascii="Sylfaen" w:hAnsi="Sylfaen"/>
          <w:i/>
        </w:rPr>
        <w:t>համար</w:t>
      </w:r>
      <w:proofErr w:type="spellEnd"/>
      <w:r w:rsidRPr="008934FB">
        <w:rPr>
          <w:rFonts w:ascii="Sylfaen" w:hAnsi="Sylfaen"/>
          <w:i/>
        </w:rPr>
        <w:t>;</w:t>
      </w:r>
      <w:proofErr w:type="gramEnd"/>
    </w:p>
    <w:p w14:paraId="28B93795" w14:textId="77777777" w:rsidR="008F5981" w:rsidRPr="008934FB" w:rsidRDefault="008F5981" w:rsidP="00E9556C">
      <w:p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10. </w:t>
      </w:r>
      <w:proofErr w:type="spellStart"/>
      <w:r w:rsidRPr="008934FB">
        <w:rPr>
          <w:rFonts w:ascii="Sylfaen" w:hAnsi="Sylfaen"/>
          <w:i/>
        </w:rPr>
        <w:t>Ներկեր</w:t>
      </w:r>
      <w:proofErr w:type="spellEnd"/>
      <w:r w:rsidRPr="008934FB">
        <w:rPr>
          <w:rFonts w:ascii="Sylfaen" w:hAnsi="Sylfaen"/>
          <w:i/>
        </w:rPr>
        <w:t xml:space="preserve">՝ </w:t>
      </w:r>
      <w:proofErr w:type="spellStart"/>
      <w:r w:rsidRPr="008934FB">
        <w:rPr>
          <w:rFonts w:ascii="Sylfaen" w:hAnsi="Sylfaen"/>
          <w:i/>
        </w:rPr>
        <w:t>ջրային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հիմքով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աերոդրոմների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մակնիշավորման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համար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սերտիֆիկացված</w:t>
      </w:r>
      <w:proofErr w:type="spellEnd"/>
      <w:r w:rsidRPr="008934FB">
        <w:rPr>
          <w:rFonts w:ascii="Sylfaen" w:hAnsi="Sylfaen"/>
          <w:i/>
        </w:rPr>
        <w:t>:</w:t>
      </w:r>
    </w:p>
    <w:p w14:paraId="64960A52" w14:textId="77777777" w:rsidR="008F5981" w:rsidRPr="008934FB" w:rsidRDefault="008F5981" w:rsidP="00E9556C">
      <w:pPr>
        <w:spacing w:line="360" w:lineRule="auto"/>
        <w:ind w:firstLine="720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* </w:t>
      </w:r>
      <w:proofErr w:type="spellStart"/>
      <w:r w:rsidRPr="008934FB">
        <w:rPr>
          <w:rFonts w:ascii="Sylfaen" w:hAnsi="Sylfaen"/>
          <w:i/>
        </w:rPr>
        <w:t>Աշխատանքների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իրականացման</w:t>
      </w:r>
      <w:proofErr w:type="spellEnd"/>
      <w:r w:rsidRPr="008934FB">
        <w:rPr>
          <w:rFonts w:ascii="Sylfaen" w:hAnsi="Sylfaen"/>
          <w:i/>
        </w:rPr>
        <w:t xml:space="preserve"> և </w:t>
      </w:r>
      <w:proofErr w:type="spellStart"/>
      <w:r w:rsidRPr="008934FB">
        <w:rPr>
          <w:rFonts w:ascii="Sylfaen" w:hAnsi="Sylfaen"/>
          <w:i/>
        </w:rPr>
        <w:t>նյութերի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որակի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պահանջներին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լիարժեք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ծանոթանալու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համար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անհրաժեշտ</w:t>
      </w:r>
      <w:proofErr w:type="spellEnd"/>
      <w:r w:rsidRPr="008934FB">
        <w:rPr>
          <w:rFonts w:ascii="Sylfaen" w:hAnsi="Sylfaen"/>
          <w:i/>
        </w:rPr>
        <w:t xml:space="preserve"> է </w:t>
      </w:r>
      <w:proofErr w:type="spellStart"/>
      <w:r w:rsidRPr="008934FB">
        <w:rPr>
          <w:rFonts w:ascii="Sylfaen" w:hAnsi="Sylfaen"/>
          <w:i/>
        </w:rPr>
        <w:t>ուսումնասիրել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աշխատանքների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իրականացման</w:t>
      </w:r>
      <w:proofErr w:type="spellEnd"/>
      <w:r w:rsidRPr="008934FB">
        <w:rPr>
          <w:rFonts w:ascii="Sylfaen" w:hAnsi="Sylfaen"/>
          <w:i/>
        </w:rPr>
        <w:t xml:space="preserve"> </w:t>
      </w:r>
      <w:proofErr w:type="spellStart"/>
      <w:r w:rsidRPr="008934FB">
        <w:rPr>
          <w:rFonts w:ascii="Sylfaen" w:hAnsi="Sylfaen"/>
          <w:i/>
        </w:rPr>
        <w:t>նկարագիրը</w:t>
      </w:r>
      <w:proofErr w:type="spellEnd"/>
      <w:r w:rsidRPr="008934FB">
        <w:rPr>
          <w:rFonts w:ascii="Sylfaen" w:hAnsi="Sylfaen"/>
          <w:i/>
        </w:rPr>
        <w:t>:</w:t>
      </w:r>
    </w:p>
    <w:p w14:paraId="6B16D8A8" w14:textId="77777777" w:rsidR="00451697" w:rsidRPr="00645150" w:rsidRDefault="00451697" w:rsidP="004D0386">
      <w:pPr>
        <w:spacing w:line="360" w:lineRule="auto"/>
        <w:ind w:firstLine="360"/>
        <w:jc w:val="both"/>
        <w:rPr>
          <w:rFonts w:ascii="Sylfaen" w:hAnsi="Sylfaen" w:cs="Times New Roman"/>
          <w:color w:val="000000"/>
        </w:rPr>
      </w:pPr>
    </w:p>
    <w:p w14:paraId="6682A24F" w14:textId="77777777" w:rsidR="006B3C20" w:rsidRPr="008934FB" w:rsidRDefault="006B3C20" w:rsidP="004D0386">
      <w:pPr>
        <w:spacing w:line="360" w:lineRule="auto"/>
        <w:ind w:firstLine="360"/>
        <w:jc w:val="both"/>
        <w:rPr>
          <w:rFonts w:ascii="Sylfaen" w:hAnsi="Sylfaen"/>
          <w:lang w:val="hy-AM"/>
        </w:rPr>
      </w:pPr>
    </w:p>
    <w:sectPr w:rsidR="006B3C20" w:rsidRPr="008934FB" w:rsidSect="008934FB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5B5B"/>
    <w:multiLevelType w:val="hybridMultilevel"/>
    <w:tmpl w:val="899E158C"/>
    <w:lvl w:ilvl="0" w:tplc="6DFA86B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F5EB9"/>
    <w:multiLevelType w:val="hybridMultilevel"/>
    <w:tmpl w:val="3C88A9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8735B"/>
    <w:multiLevelType w:val="hybridMultilevel"/>
    <w:tmpl w:val="292C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B670E"/>
    <w:multiLevelType w:val="hybridMultilevel"/>
    <w:tmpl w:val="4EB26070"/>
    <w:lvl w:ilvl="0" w:tplc="01520B34">
      <w:start w:val="1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536E46"/>
    <w:multiLevelType w:val="hybridMultilevel"/>
    <w:tmpl w:val="7B2CAB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F96BF4"/>
    <w:multiLevelType w:val="hybridMultilevel"/>
    <w:tmpl w:val="87E62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EE44CF"/>
    <w:multiLevelType w:val="hybridMultilevel"/>
    <w:tmpl w:val="183C2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8C3FD9"/>
    <w:multiLevelType w:val="hybridMultilevel"/>
    <w:tmpl w:val="292C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4267E6"/>
    <w:multiLevelType w:val="hybridMultilevel"/>
    <w:tmpl w:val="6EB6AB46"/>
    <w:lvl w:ilvl="0" w:tplc="042B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2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89667B9"/>
    <w:multiLevelType w:val="hybridMultilevel"/>
    <w:tmpl w:val="F6642050"/>
    <w:lvl w:ilvl="0" w:tplc="D8083B22">
      <w:start w:val="1"/>
      <w:numFmt w:val="bullet"/>
      <w:lvlText w:val="-"/>
      <w:lvlJc w:val="left"/>
      <w:pPr>
        <w:ind w:left="792" w:hanging="360"/>
      </w:pPr>
      <w:rPr>
        <w:rFonts w:ascii="Sylfaen" w:eastAsia="Times New Roman" w:hAnsi="Sylfaen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 w16cid:durableId="349918088">
    <w:abstractNumId w:val="7"/>
  </w:num>
  <w:num w:numId="2" w16cid:durableId="2067991082">
    <w:abstractNumId w:val="3"/>
  </w:num>
  <w:num w:numId="3" w16cid:durableId="1777554558">
    <w:abstractNumId w:val="6"/>
  </w:num>
  <w:num w:numId="4" w16cid:durableId="1033114865">
    <w:abstractNumId w:val="8"/>
  </w:num>
  <w:num w:numId="5" w16cid:durableId="1928727152">
    <w:abstractNumId w:val="4"/>
  </w:num>
  <w:num w:numId="6" w16cid:durableId="91363365">
    <w:abstractNumId w:val="1"/>
  </w:num>
  <w:num w:numId="7" w16cid:durableId="1641379835">
    <w:abstractNumId w:val="2"/>
  </w:num>
  <w:num w:numId="8" w16cid:durableId="71707710">
    <w:abstractNumId w:val="9"/>
  </w:num>
  <w:num w:numId="9" w16cid:durableId="76561495">
    <w:abstractNumId w:val="5"/>
  </w:num>
  <w:num w:numId="10" w16cid:durableId="1339691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CFC"/>
    <w:rsid w:val="00005384"/>
    <w:rsid w:val="00020044"/>
    <w:rsid w:val="00023A2C"/>
    <w:rsid w:val="000325AB"/>
    <w:rsid w:val="00041C2F"/>
    <w:rsid w:val="00052412"/>
    <w:rsid w:val="00076678"/>
    <w:rsid w:val="0008223F"/>
    <w:rsid w:val="00083A62"/>
    <w:rsid w:val="000C396B"/>
    <w:rsid w:val="000F63F2"/>
    <w:rsid w:val="00100B9E"/>
    <w:rsid w:val="00130D0C"/>
    <w:rsid w:val="00167883"/>
    <w:rsid w:val="001707B1"/>
    <w:rsid w:val="001C5948"/>
    <w:rsid w:val="001C7FCC"/>
    <w:rsid w:val="001E3131"/>
    <w:rsid w:val="001E3400"/>
    <w:rsid w:val="001F6D69"/>
    <w:rsid w:val="002100C5"/>
    <w:rsid w:val="00213AB8"/>
    <w:rsid w:val="00217992"/>
    <w:rsid w:val="00221EA3"/>
    <w:rsid w:val="00230789"/>
    <w:rsid w:val="00250054"/>
    <w:rsid w:val="00275B29"/>
    <w:rsid w:val="00292D44"/>
    <w:rsid w:val="002D41F5"/>
    <w:rsid w:val="00311658"/>
    <w:rsid w:val="00313160"/>
    <w:rsid w:val="00314D14"/>
    <w:rsid w:val="0032183F"/>
    <w:rsid w:val="00345A88"/>
    <w:rsid w:val="003551D7"/>
    <w:rsid w:val="00366A75"/>
    <w:rsid w:val="003866BE"/>
    <w:rsid w:val="00390780"/>
    <w:rsid w:val="00396BE0"/>
    <w:rsid w:val="003B3F67"/>
    <w:rsid w:val="003D632B"/>
    <w:rsid w:val="00415F32"/>
    <w:rsid w:val="00426444"/>
    <w:rsid w:val="00427E45"/>
    <w:rsid w:val="00451697"/>
    <w:rsid w:val="00470AB0"/>
    <w:rsid w:val="00475276"/>
    <w:rsid w:val="00493BBA"/>
    <w:rsid w:val="0049442D"/>
    <w:rsid w:val="004A1CFA"/>
    <w:rsid w:val="004B7FC5"/>
    <w:rsid w:val="004C64E6"/>
    <w:rsid w:val="004D0386"/>
    <w:rsid w:val="004F2748"/>
    <w:rsid w:val="004F71C0"/>
    <w:rsid w:val="005149B2"/>
    <w:rsid w:val="00516C53"/>
    <w:rsid w:val="00517252"/>
    <w:rsid w:val="00522C4F"/>
    <w:rsid w:val="00551B78"/>
    <w:rsid w:val="00566365"/>
    <w:rsid w:val="00575615"/>
    <w:rsid w:val="005843E4"/>
    <w:rsid w:val="005909FA"/>
    <w:rsid w:val="00591ABC"/>
    <w:rsid w:val="005D0663"/>
    <w:rsid w:val="005D2B15"/>
    <w:rsid w:val="005E7E8D"/>
    <w:rsid w:val="005F7C4F"/>
    <w:rsid w:val="00600957"/>
    <w:rsid w:val="00606F8E"/>
    <w:rsid w:val="0063343B"/>
    <w:rsid w:val="00636DFD"/>
    <w:rsid w:val="00645150"/>
    <w:rsid w:val="00647B81"/>
    <w:rsid w:val="00666192"/>
    <w:rsid w:val="00667CEE"/>
    <w:rsid w:val="00674CA2"/>
    <w:rsid w:val="006B1AFF"/>
    <w:rsid w:val="006B3C20"/>
    <w:rsid w:val="006C7AAC"/>
    <w:rsid w:val="006F3981"/>
    <w:rsid w:val="0072112A"/>
    <w:rsid w:val="00733B97"/>
    <w:rsid w:val="0076366A"/>
    <w:rsid w:val="00767B40"/>
    <w:rsid w:val="007961A5"/>
    <w:rsid w:val="007971F5"/>
    <w:rsid w:val="007A6A47"/>
    <w:rsid w:val="007C2FA6"/>
    <w:rsid w:val="007C7B6A"/>
    <w:rsid w:val="007E1F22"/>
    <w:rsid w:val="007E236D"/>
    <w:rsid w:val="007F28EE"/>
    <w:rsid w:val="008102B1"/>
    <w:rsid w:val="00826490"/>
    <w:rsid w:val="00827282"/>
    <w:rsid w:val="008341B5"/>
    <w:rsid w:val="00840C8F"/>
    <w:rsid w:val="0087445C"/>
    <w:rsid w:val="00881F4C"/>
    <w:rsid w:val="008934FB"/>
    <w:rsid w:val="008A5842"/>
    <w:rsid w:val="008C4152"/>
    <w:rsid w:val="008C760E"/>
    <w:rsid w:val="008D221C"/>
    <w:rsid w:val="008D7B40"/>
    <w:rsid w:val="008F43E2"/>
    <w:rsid w:val="008F44F5"/>
    <w:rsid w:val="008F5981"/>
    <w:rsid w:val="00917C91"/>
    <w:rsid w:val="00917FDF"/>
    <w:rsid w:val="00943DA0"/>
    <w:rsid w:val="009504E1"/>
    <w:rsid w:val="0095395A"/>
    <w:rsid w:val="009609F9"/>
    <w:rsid w:val="00961513"/>
    <w:rsid w:val="00963302"/>
    <w:rsid w:val="00974276"/>
    <w:rsid w:val="00987D89"/>
    <w:rsid w:val="00994736"/>
    <w:rsid w:val="009B249D"/>
    <w:rsid w:val="009E58F6"/>
    <w:rsid w:val="00A0594D"/>
    <w:rsid w:val="00A27701"/>
    <w:rsid w:val="00A30A60"/>
    <w:rsid w:val="00A361E5"/>
    <w:rsid w:val="00A65B2F"/>
    <w:rsid w:val="00A93E28"/>
    <w:rsid w:val="00A966A0"/>
    <w:rsid w:val="00AA23C9"/>
    <w:rsid w:val="00AB03B1"/>
    <w:rsid w:val="00AB23B3"/>
    <w:rsid w:val="00AB6470"/>
    <w:rsid w:val="00AC5C1F"/>
    <w:rsid w:val="00AD3B51"/>
    <w:rsid w:val="00AE020B"/>
    <w:rsid w:val="00AF6C91"/>
    <w:rsid w:val="00BB1386"/>
    <w:rsid w:val="00BE4A3F"/>
    <w:rsid w:val="00BF2DBB"/>
    <w:rsid w:val="00C05C17"/>
    <w:rsid w:val="00C15E5D"/>
    <w:rsid w:val="00C515DA"/>
    <w:rsid w:val="00C522AF"/>
    <w:rsid w:val="00C61CCD"/>
    <w:rsid w:val="00C74274"/>
    <w:rsid w:val="00C95480"/>
    <w:rsid w:val="00CA0D6E"/>
    <w:rsid w:val="00CA2BA7"/>
    <w:rsid w:val="00CC65D2"/>
    <w:rsid w:val="00CE0C0E"/>
    <w:rsid w:val="00CE642B"/>
    <w:rsid w:val="00D06894"/>
    <w:rsid w:val="00D07F87"/>
    <w:rsid w:val="00D13150"/>
    <w:rsid w:val="00D4303D"/>
    <w:rsid w:val="00D46218"/>
    <w:rsid w:val="00D76BED"/>
    <w:rsid w:val="00D82860"/>
    <w:rsid w:val="00D944CE"/>
    <w:rsid w:val="00DA0DA6"/>
    <w:rsid w:val="00DB1DB0"/>
    <w:rsid w:val="00DC1A95"/>
    <w:rsid w:val="00DD5007"/>
    <w:rsid w:val="00DF5DEB"/>
    <w:rsid w:val="00E05B26"/>
    <w:rsid w:val="00E11539"/>
    <w:rsid w:val="00E367EF"/>
    <w:rsid w:val="00E36ECD"/>
    <w:rsid w:val="00E76730"/>
    <w:rsid w:val="00E9173C"/>
    <w:rsid w:val="00E9556C"/>
    <w:rsid w:val="00EA371A"/>
    <w:rsid w:val="00EB37BC"/>
    <w:rsid w:val="00EB6CFD"/>
    <w:rsid w:val="00EB7654"/>
    <w:rsid w:val="00EE2508"/>
    <w:rsid w:val="00F17679"/>
    <w:rsid w:val="00F434FD"/>
    <w:rsid w:val="00F50074"/>
    <w:rsid w:val="00F50812"/>
    <w:rsid w:val="00F67CFC"/>
    <w:rsid w:val="00F74DE5"/>
    <w:rsid w:val="00FA6B38"/>
    <w:rsid w:val="00FD45D8"/>
    <w:rsid w:val="00FE11B5"/>
    <w:rsid w:val="00FE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F5246A"/>
  <w15:chartTrackingRefBased/>
  <w15:docId w15:val="{5ABBC123-0B4C-4FEB-B3FF-F22751435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71F5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7</Pages>
  <Words>1270</Words>
  <Characters>9048</Characters>
  <Application>Microsoft Office Word</Application>
  <DocSecurity>0</DocSecurity>
  <Lines>220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Petrosyan</dc:creator>
  <cp:keywords/>
  <dc:description/>
  <cp:lastModifiedBy>․</cp:lastModifiedBy>
  <cp:revision>193</cp:revision>
  <dcterms:created xsi:type="dcterms:W3CDTF">2023-09-07T11:30:00Z</dcterms:created>
  <dcterms:modified xsi:type="dcterms:W3CDTF">2026-03-18T07:34:00Z</dcterms:modified>
</cp:coreProperties>
</file>